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rPr>
                <w:highlight w:val="yellow"/>
              </w:rPr>
              <w:alias w:val="1180"/>
              <w:tag w:val="1180"/>
              <w:id w:val="987746940"/>
              <w:text w:multiLine="1"/>
            </w:sdtPr>
            <w:sdtEndPr/>
            <w:sdtContent>
              <w:p w:rsidR="002D1DEE" w:rsidRDefault="005C1E4B">
                <w:pPr>
                  <w:bidi w:val="0"/>
                  <w:jc w:val="right"/>
                  <w:rPr>
                    <w:rFonts w:ascii="Arial" w:hAnsi="Arial"/>
                    <w:b/>
                    <w:bCs/>
                    <w:noProof w:val="0"/>
                    <w:sz w:val="26"/>
                    <w:szCs w:val="26"/>
                    <w:rtl/>
                  </w:rPr>
                </w:pPr>
                <w:r>
                  <w:rPr>
                    <w:rFonts w:ascii="Arial" w:hAnsi="Arial"/>
                    <w:b/>
                    <w:bCs/>
                    <w:noProof w:val="0"/>
                    <w:sz w:val="26"/>
                    <w:szCs w:val="26"/>
                    <w:highlight w:val="yellow"/>
                    <w:rtl/>
                  </w:rPr>
                  <w:t>תובע</w:t>
                </w:r>
              </w:p>
            </w:sdtContent>
          </w:sdt>
        </w:tc>
        <w:tc>
          <w:tcPr>
            <w:tcW w:w="5571" w:type="dxa"/>
          </w:tcPr>
          <w:p w:rsidR="00694556" w:rsidRDefault="00694556">
            <w:pPr>
              <w:rPr>
                <w:rFonts w:ascii="Arial" w:hAnsi="Arial"/>
                <w:b/>
                <w:bCs/>
                <w:noProof w:val="0"/>
                <w:sz w:val="26"/>
                <w:szCs w:val="26"/>
              </w:rPr>
            </w:pPr>
          </w:p>
          <w:p w:rsidR="00694556" w:rsidRDefault="006C1F5D" w:rsidP="00980A09">
            <w:pPr>
              <w:rPr>
                <w:b/>
                <w:bCs/>
                <w:noProof w:val="0"/>
                <w:sz w:val="26"/>
                <w:szCs w:val="26"/>
              </w:rPr>
            </w:pPr>
            <w:sdt>
              <w:sdtPr>
                <w:rPr>
                  <w:rFonts w:ascii="Arial" w:hAnsi="Arial" w:hint="cs"/>
                  <w:b/>
                  <w:bCs/>
                  <w:noProof w:val="0"/>
                  <w:sz w:val="26"/>
                  <w:szCs w:val="26"/>
                  <w:rtl/>
                </w:rPr>
                <w:alias w:val="2316"/>
                <w:tag w:val="2316"/>
                <w:id w:val="1663662550"/>
                <w:text w:multiLine="1"/>
              </w:sdtPr>
              <w:sdtEndPr/>
              <w:sdtContent>
                <w:r w:rsidR="00980A09">
                  <w:rPr>
                    <w:rFonts w:ascii="Arial" w:hAnsi="Arial" w:hint="cs"/>
                    <w:b/>
                    <w:bCs/>
                    <w:noProof w:val="0"/>
                    <w:sz w:val="26"/>
                    <w:szCs w:val="26"/>
                    <w:rtl/>
                  </w:rPr>
                  <w:t>א.ד</w:t>
                </w:r>
                <w:r w:rsidR="00980A09">
                  <w:rPr>
                    <w:rFonts w:ascii="Arial" w:hAnsi="Arial"/>
                    <w:b/>
                    <w:bCs/>
                    <w:noProof w:val="0"/>
                    <w:sz w:val="26"/>
                    <w:szCs w:val="26"/>
                    <w:rtl/>
                  </w:rPr>
                  <w:br/>
                </w:r>
                <w:r w:rsidR="00980A09">
                  <w:rPr>
                    <w:rFonts w:ascii="Arial" w:hAnsi="Arial" w:hint="cs"/>
                    <w:b/>
                    <w:bCs/>
                    <w:noProof w:val="0"/>
                    <w:sz w:val="26"/>
                    <w:szCs w:val="26"/>
                    <w:rtl/>
                  </w:rPr>
                  <w:t>באמצעות באת כוחו- עו"ד מיכל קריטי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6C1F5D">
            <w:pPr>
              <w:rPr>
                <w:rFonts w:ascii="Arial" w:hAnsi="Arial"/>
                <w:b/>
                <w:bCs/>
                <w:noProof w:val="0"/>
                <w:sz w:val="26"/>
                <w:szCs w:val="26"/>
              </w:rPr>
            </w:pPr>
            <w:sdt>
              <w:sdtPr>
                <w:rPr>
                  <w:rtl/>
                </w:rPr>
                <w:alias w:val="1184"/>
                <w:tag w:val="1184"/>
                <w:id w:val="-192070881"/>
                <w:text w:multiLine="1"/>
              </w:sdtPr>
              <w:sdtEndPr/>
              <w:sdtContent>
                <w:r w:rsidR="005C1E4B">
                  <w:rPr>
                    <w:rFonts w:ascii="Arial" w:hAnsi="Arial"/>
                    <w:b/>
                    <w:bCs/>
                    <w:noProof w:val="0"/>
                    <w:sz w:val="26"/>
                    <w:szCs w:val="26"/>
                    <w:rtl/>
                  </w:rPr>
                  <w:t>נתבע</w:t>
                </w:r>
              </w:sdtContent>
            </w:sdt>
          </w:p>
        </w:tc>
        <w:tc>
          <w:tcPr>
            <w:tcW w:w="5571" w:type="dxa"/>
          </w:tcPr>
          <w:p w:rsidR="00694556" w:rsidRDefault="00694556">
            <w:pPr>
              <w:rPr>
                <w:rFonts w:ascii="Arial" w:hAnsi="Arial"/>
                <w:b/>
                <w:bCs/>
                <w:noProof w:val="0"/>
                <w:sz w:val="26"/>
                <w:szCs w:val="26"/>
                <w:rtl/>
              </w:rPr>
            </w:pPr>
          </w:p>
          <w:p w:rsidR="00694556" w:rsidRDefault="006C1F5D" w:rsidP="00980A09">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980A09">
                  <w:rPr>
                    <w:rFonts w:ascii="Arial" w:hAnsi="Arial" w:hint="cs"/>
                    <w:b/>
                    <w:bCs/>
                    <w:noProof w:val="0"/>
                    <w:sz w:val="26"/>
                    <w:szCs w:val="26"/>
                    <w:rtl/>
                  </w:rPr>
                  <w:t>א.פ</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980A09">
                  <w:rPr>
                    <w:rFonts w:ascii="Arial" w:hAnsi="Arial"/>
                    <w:b/>
                    <w:bCs/>
                    <w:noProof w:val="0"/>
                    <w:sz w:val="26"/>
                    <w:szCs w:val="26"/>
                    <w:rtl/>
                  </w:rPr>
                  <w:br/>
                </w:r>
                <w:r w:rsidR="005C1E4B">
                  <w:rPr>
                    <w:rFonts w:ascii="Arial" w:hAnsi="Arial" w:hint="cs"/>
                    <w:b/>
                    <w:bCs/>
                    <w:noProof w:val="0"/>
                    <w:sz w:val="26"/>
                    <w:szCs w:val="26"/>
                    <w:rtl/>
                  </w:rPr>
                  <w:t>באמצעות באת כוחו- עו"ד אור עזריה</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5C1E4B">
      <w:pPr>
        <w:spacing w:line="360" w:lineRule="auto"/>
        <w:jc w:val="both"/>
        <w:rPr>
          <w:rFonts w:ascii="Arial" w:hAnsi="Arial"/>
          <w:noProof w:val="0"/>
          <w:rtl/>
        </w:rPr>
      </w:pPr>
      <w:r>
        <w:rPr>
          <w:rFonts w:ascii="Arial" w:hAnsi="Arial" w:hint="cs"/>
          <w:noProof w:val="0"/>
          <w:rtl/>
        </w:rPr>
        <w:t>בפניי תביעה כספית להשבת הלוואה בסך של 50,000 דולר שהוגשה על ידי התובע, כנגד חתנו לשעבר.</w:t>
      </w:r>
    </w:p>
    <w:p w:rsidR="005C1E4B" w:rsidRDefault="005C1E4B">
      <w:pPr>
        <w:spacing w:line="360" w:lineRule="auto"/>
        <w:jc w:val="both"/>
        <w:rPr>
          <w:rFonts w:ascii="Arial" w:hAnsi="Arial"/>
          <w:noProof w:val="0"/>
          <w:rtl/>
        </w:rPr>
      </w:pPr>
    </w:p>
    <w:p w:rsidR="005C1E4B" w:rsidRDefault="005C1E4B">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רקע ועובדות שאינן במחלוקת</w:t>
      </w:r>
    </w:p>
    <w:p w:rsidR="005C1E4B" w:rsidRDefault="005C1E4B">
      <w:pPr>
        <w:spacing w:line="360" w:lineRule="auto"/>
        <w:jc w:val="both"/>
        <w:rPr>
          <w:rFonts w:ascii="Arial" w:hAnsi="Arial"/>
          <w:noProof w:val="0"/>
          <w:u w:val="single"/>
          <w:rtl/>
        </w:rPr>
      </w:pPr>
    </w:p>
    <w:p w:rsidR="005C1E4B" w:rsidRDefault="005C1E4B" w:rsidP="005C1E4B">
      <w:pPr>
        <w:pStyle w:val="ad"/>
        <w:numPr>
          <w:ilvl w:val="0"/>
          <w:numId w:val="1"/>
        </w:numPr>
        <w:spacing w:line="360" w:lineRule="auto"/>
        <w:jc w:val="both"/>
        <w:rPr>
          <w:rFonts w:ascii="Arial" w:hAnsi="Arial"/>
          <w:noProof w:val="0"/>
        </w:rPr>
      </w:pPr>
      <w:r>
        <w:rPr>
          <w:rFonts w:ascii="Arial" w:hAnsi="Arial" w:hint="cs"/>
          <w:noProof w:val="0"/>
          <w:rtl/>
        </w:rPr>
        <w:t>התובע הוא חמו לשעבר של הנתבע, אביה של גרושתו של הנתבע.</w:t>
      </w:r>
    </w:p>
    <w:p w:rsidR="005C1E4B" w:rsidRDefault="005C1E4B" w:rsidP="005C1E4B">
      <w:pPr>
        <w:spacing w:line="360" w:lineRule="auto"/>
        <w:ind w:left="360"/>
        <w:jc w:val="both"/>
        <w:rPr>
          <w:rFonts w:ascii="Arial" w:hAnsi="Arial"/>
          <w:noProof w:val="0"/>
          <w:rtl/>
        </w:rPr>
      </w:pPr>
    </w:p>
    <w:p w:rsidR="005C1E4B" w:rsidRDefault="005C1E4B" w:rsidP="00560F2F">
      <w:pPr>
        <w:pStyle w:val="ad"/>
        <w:numPr>
          <w:ilvl w:val="0"/>
          <w:numId w:val="1"/>
        </w:numPr>
        <w:spacing w:line="360" w:lineRule="auto"/>
        <w:jc w:val="both"/>
        <w:rPr>
          <w:rFonts w:ascii="Arial" w:hAnsi="Arial"/>
          <w:noProof w:val="0"/>
        </w:rPr>
      </w:pPr>
      <w:r>
        <w:rPr>
          <w:rFonts w:ascii="Arial" w:hAnsi="Arial" w:hint="cs"/>
          <w:noProof w:val="0"/>
          <w:rtl/>
        </w:rPr>
        <w:t>הנתבע ובתו של התובע</w:t>
      </w:r>
      <w:r w:rsidR="00560F2F">
        <w:rPr>
          <w:rFonts w:ascii="Arial" w:hAnsi="Arial" w:hint="cs"/>
          <w:noProof w:val="0"/>
          <w:rtl/>
        </w:rPr>
        <w:t xml:space="preserve"> (להלן: "</w:t>
      </w:r>
      <w:r w:rsidR="00560F2F">
        <w:rPr>
          <w:rFonts w:ascii="Arial" w:hAnsi="Arial" w:hint="cs"/>
          <w:b/>
          <w:bCs/>
          <w:noProof w:val="0"/>
          <w:rtl/>
        </w:rPr>
        <w:t>בני הזוג</w:t>
      </w:r>
      <w:r w:rsidR="00560F2F">
        <w:rPr>
          <w:rFonts w:ascii="Arial" w:hAnsi="Arial" w:hint="cs"/>
          <w:noProof w:val="0"/>
          <w:rtl/>
        </w:rPr>
        <w:t>")</w:t>
      </w:r>
      <w:r>
        <w:rPr>
          <w:rFonts w:ascii="Arial" w:hAnsi="Arial" w:hint="cs"/>
          <w:noProof w:val="0"/>
          <w:rtl/>
        </w:rPr>
        <w:t xml:space="preserve"> נשאו בשנת 2001</w:t>
      </w:r>
      <w:r w:rsidR="00560F2F">
        <w:rPr>
          <w:rFonts w:ascii="Arial" w:hAnsi="Arial" w:hint="cs"/>
          <w:noProof w:val="0"/>
          <w:rtl/>
        </w:rPr>
        <w:t xml:space="preserve"> והתגרשו בשנת 2020</w:t>
      </w:r>
      <w:r>
        <w:rPr>
          <w:rFonts w:ascii="Arial" w:hAnsi="Arial" w:hint="cs"/>
          <w:noProof w:val="0"/>
          <w:rtl/>
        </w:rPr>
        <w:t xml:space="preserve"> ומנישואיהם נולדו להם שלושה ילדים. בין בני הזוג התנהל</w:t>
      </w:r>
      <w:r w:rsidR="00560F2F">
        <w:rPr>
          <w:rFonts w:ascii="Arial" w:hAnsi="Arial" w:hint="cs"/>
          <w:noProof w:val="0"/>
          <w:rtl/>
        </w:rPr>
        <w:t>ו הליכים רבים בפניי שהסתיימו וכיום אין ביניהם הליכים תלויים ועומדים.</w:t>
      </w:r>
    </w:p>
    <w:p w:rsidR="00560F2F" w:rsidRPr="00560F2F" w:rsidRDefault="00560F2F" w:rsidP="00560F2F">
      <w:pPr>
        <w:pStyle w:val="ad"/>
        <w:rPr>
          <w:rFonts w:ascii="Arial" w:hAnsi="Arial"/>
          <w:noProof w:val="0"/>
          <w:rtl/>
        </w:rPr>
      </w:pPr>
    </w:p>
    <w:p w:rsidR="00560F2F" w:rsidRDefault="00560F2F" w:rsidP="005C1E4B">
      <w:pPr>
        <w:pStyle w:val="ad"/>
        <w:numPr>
          <w:ilvl w:val="0"/>
          <w:numId w:val="1"/>
        </w:numPr>
        <w:spacing w:line="360" w:lineRule="auto"/>
        <w:jc w:val="both"/>
        <w:rPr>
          <w:rFonts w:ascii="Arial" w:hAnsi="Arial"/>
          <w:noProof w:val="0"/>
        </w:rPr>
      </w:pPr>
      <w:r>
        <w:rPr>
          <w:rFonts w:ascii="Arial" w:hAnsi="Arial" w:hint="cs"/>
          <w:noProof w:val="0"/>
          <w:rtl/>
        </w:rPr>
        <w:t>כאמור לעיל, בני הזוג נשאו בשנת 2001 ובקשו לרכוש בית עם נישואיהם ולצורך זה, ניתן להם על ידי התובע סכום השווה לכ- 100,000 דולר, בשוויו בשקלים.</w:t>
      </w:r>
    </w:p>
    <w:p w:rsidR="00560F2F" w:rsidRPr="00560F2F" w:rsidRDefault="00560F2F" w:rsidP="00560F2F">
      <w:pPr>
        <w:pStyle w:val="ad"/>
        <w:rPr>
          <w:rFonts w:ascii="Arial" w:hAnsi="Arial"/>
          <w:noProof w:val="0"/>
          <w:rtl/>
        </w:rPr>
      </w:pPr>
    </w:p>
    <w:p w:rsidR="00560F2F" w:rsidRDefault="00560F2F" w:rsidP="00560F2F">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טענות התובע</w:t>
      </w:r>
    </w:p>
    <w:p w:rsidR="00560F2F" w:rsidRPr="00560F2F" w:rsidRDefault="00560F2F" w:rsidP="00560F2F">
      <w:pPr>
        <w:spacing w:line="360" w:lineRule="auto"/>
        <w:jc w:val="both"/>
        <w:rPr>
          <w:rFonts w:ascii="Arial" w:hAnsi="Arial"/>
          <w:b/>
          <w:bCs/>
          <w:noProof w:val="0"/>
          <w:sz w:val="28"/>
          <w:szCs w:val="28"/>
          <w:u w:val="double"/>
        </w:rPr>
      </w:pPr>
    </w:p>
    <w:p w:rsidR="005C1E4B" w:rsidRDefault="00980A09" w:rsidP="005C1E4B">
      <w:pPr>
        <w:pStyle w:val="ad"/>
        <w:numPr>
          <w:ilvl w:val="0"/>
          <w:numId w:val="1"/>
        </w:numPr>
        <w:spacing w:line="360" w:lineRule="auto"/>
        <w:jc w:val="both"/>
        <w:rPr>
          <w:rFonts w:ascii="Arial" w:hAnsi="Arial"/>
          <w:noProof w:val="0"/>
        </w:rPr>
      </w:pPr>
      <w:r>
        <w:rPr>
          <w:rFonts w:ascii="Arial" w:hAnsi="Arial" w:hint="cs"/>
          <w:noProof w:val="0"/>
          <w:rtl/>
        </w:rPr>
        <w:t>התובע יוצא העדה ה...</w:t>
      </w:r>
      <w:r w:rsidR="00560F2F">
        <w:rPr>
          <w:rFonts w:ascii="Arial" w:hAnsi="Arial" w:hint="cs"/>
          <w:noProof w:val="0"/>
          <w:rtl/>
        </w:rPr>
        <w:t xml:space="preserve"> ואב לשבעה ילדים ובתו, גרושתו של הנתבע, היתה בעת החתונה גרושה ללא ילדים.</w:t>
      </w:r>
    </w:p>
    <w:p w:rsidR="00560F2F" w:rsidRDefault="00560F2F" w:rsidP="00560F2F">
      <w:pPr>
        <w:pStyle w:val="ad"/>
        <w:spacing w:line="360" w:lineRule="auto"/>
        <w:jc w:val="both"/>
        <w:rPr>
          <w:rFonts w:ascii="Arial" w:hAnsi="Arial"/>
          <w:noProof w:val="0"/>
        </w:rPr>
      </w:pPr>
    </w:p>
    <w:p w:rsidR="00560F2F" w:rsidRDefault="00560F2F" w:rsidP="005C1E4B">
      <w:pPr>
        <w:pStyle w:val="ad"/>
        <w:numPr>
          <w:ilvl w:val="0"/>
          <w:numId w:val="1"/>
        </w:numPr>
        <w:spacing w:line="360" w:lineRule="auto"/>
        <w:jc w:val="both"/>
        <w:rPr>
          <w:rFonts w:ascii="Arial" w:hAnsi="Arial"/>
          <w:noProof w:val="0"/>
        </w:rPr>
      </w:pPr>
      <w:r>
        <w:rPr>
          <w:rFonts w:ascii="Arial" w:hAnsi="Arial" w:hint="cs"/>
          <w:noProof w:val="0"/>
          <w:rtl/>
        </w:rPr>
        <w:t xml:space="preserve">במעמד היכרות בני משפחות הצדדים, טרם חתונת בני הזוג, הזכירו הורי הנתבע כי </w:t>
      </w:r>
      <w:r w:rsidR="00C10A15">
        <w:rPr>
          <w:rFonts w:ascii="Arial" w:hAnsi="Arial" w:hint="cs"/>
          <w:noProof w:val="0"/>
          <w:rtl/>
        </w:rPr>
        <w:t>יהיה קשה לבני הזוג כלכלית ואף ציינו את רגישות הסטטוס המשפחתי של הכלה המיועדת הבת, שהיתה גרושה ללא ילדים באותה העת, על מנת ללחוץ עליו לסייע לבני הזוג.</w:t>
      </w:r>
    </w:p>
    <w:p w:rsidR="00C10A15" w:rsidRPr="00C10A15" w:rsidRDefault="00C10A15" w:rsidP="00C10A15">
      <w:pPr>
        <w:pStyle w:val="ad"/>
        <w:rPr>
          <w:rFonts w:ascii="Arial" w:hAnsi="Arial"/>
          <w:noProof w:val="0"/>
          <w:rtl/>
        </w:rPr>
      </w:pPr>
    </w:p>
    <w:p w:rsidR="00C10A15" w:rsidRDefault="00980A09" w:rsidP="005C1E4B">
      <w:pPr>
        <w:pStyle w:val="ad"/>
        <w:numPr>
          <w:ilvl w:val="0"/>
          <w:numId w:val="1"/>
        </w:numPr>
        <w:spacing w:line="360" w:lineRule="auto"/>
        <w:jc w:val="both"/>
        <w:rPr>
          <w:rFonts w:ascii="Arial" w:hAnsi="Arial"/>
          <w:noProof w:val="0"/>
        </w:rPr>
      </w:pPr>
      <w:r>
        <w:rPr>
          <w:rFonts w:ascii="Arial" w:hAnsi="Arial" w:hint="cs"/>
          <w:noProof w:val="0"/>
          <w:rtl/>
        </w:rPr>
        <w:t>באותה העת בעדה ה...</w:t>
      </w:r>
      <w:r w:rsidR="00C10A15">
        <w:rPr>
          <w:rFonts w:ascii="Arial" w:hAnsi="Arial" w:hint="cs"/>
          <w:noProof w:val="0"/>
          <w:rtl/>
        </w:rPr>
        <w:t>, לפני כ- 20 שנה, סטטוס של גרושה, היה פחות מקובל.</w:t>
      </w:r>
    </w:p>
    <w:p w:rsidR="00C10A15" w:rsidRPr="00C10A15" w:rsidRDefault="00C10A15" w:rsidP="00C10A15">
      <w:pPr>
        <w:pStyle w:val="ad"/>
        <w:rPr>
          <w:rFonts w:ascii="Arial" w:hAnsi="Arial"/>
          <w:noProof w:val="0"/>
          <w:rtl/>
        </w:rPr>
      </w:pPr>
    </w:p>
    <w:p w:rsidR="00C10A15" w:rsidRDefault="00C10A15" w:rsidP="005C1E4B">
      <w:pPr>
        <w:pStyle w:val="ad"/>
        <w:numPr>
          <w:ilvl w:val="0"/>
          <w:numId w:val="1"/>
        </w:numPr>
        <w:spacing w:line="360" w:lineRule="auto"/>
        <w:jc w:val="both"/>
        <w:rPr>
          <w:rFonts w:ascii="Arial" w:hAnsi="Arial"/>
          <w:noProof w:val="0"/>
        </w:rPr>
      </w:pPr>
      <w:r>
        <w:rPr>
          <w:rFonts w:ascii="Arial" w:hAnsi="Arial" w:hint="cs"/>
          <w:noProof w:val="0"/>
          <w:rtl/>
        </w:rPr>
        <w:lastRenderedPageBreak/>
        <w:t>התובע החליט לעזור לבני הזוג במתן הלוואה של 100,000 דולר בתנאי שיחזירו לו בעת שיתחילו להסתדר כלכלית.</w:t>
      </w:r>
    </w:p>
    <w:p w:rsidR="00C10A15" w:rsidRPr="00C10A15" w:rsidRDefault="00C10A15" w:rsidP="00C10A15">
      <w:pPr>
        <w:pStyle w:val="ad"/>
        <w:rPr>
          <w:rFonts w:ascii="Arial" w:hAnsi="Arial"/>
          <w:noProof w:val="0"/>
          <w:rtl/>
        </w:rPr>
      </w:pPr>
    </w:p>
    <w:p w:rsidR="00C10A15" w:rsidRDefault="00C10A15" w:rsidP="005C1E4B">
      <w:pPr>
        <w:pStyle w:val="ad"/>
        <w:numPr>
          <w:ilvl w:val="0"/>
          <w:numId w:val="1"/>
        </w:numPr>
        <w:spacing w:line="360" w:lineRule="auto"/>
        <w:jc w:val="both"/>
        <w:rPr>
          <w:rFonts w:ascii="Arial" w:hAnsi="Arial"/>
          <w:noProof w:val="0"/>
        </w:rPr>
      </w:pPr>
      <w:r>
        <w:rPr>
          <w:rFonts w:ascii="Arial" w:hAnsi="Arial" w:hint="cs"/>
          <w:noProof w:val="0"/>
          <w:rtl/>
        </w:rPr>
        <w:t>במהלך השנים, התייצב מצבם הכלכלי של בני הזוג, הנתבע עובד בחברת החשמל, הזוג שיפר מגוריו, עברו להתגורר בבית מפואר, רכשו רכבים יוקרתיים ואף טסו לחו"ל.</w:t>
      </w:r>
    </w:p>
    <w:p w:rsidR="00C10A15" w:rsidRPr="00C10A15" w:rsidRDefault="00C10A15" w:rsidP="00C10A15">
      <w:pPr>
        <w:pStyle w:val="ad"/>
        <w:rPr>
          <w:rFonts w:ascii="Arial" w:hAnsi="Arial"/>
          <w:noProof w:val="0"/>
          <w:rtl/>
        </w:rPr>
      </w:pPr>
    </w:p>
    <w:p w:rsidR="00C10A15" w:rsidRDefault="00C10A15" w:rsidP="006C1D05">
      <w:pPr>
        <w:pStyle w:val="ad"/>
        <w:numPr>
          <w:ilvl w:val="0"/>
          <w:numId w:val="1"/>
        </w:numPr>
        <w:spacing w:line="360" w:lineRule="auto"/>
        <w:jc w:val="both"/>
        <w:rPr>
          <w:rFonts w:ascii="Arial" w:hAnsi="Arial"/>
          <w:noProof w:val="0"/>
        </w:rPr>
      </w:pPr>
      <w:r>
        <w:rPr>
          <w:rFonts w:ascii="Arial" w:hAnsi="Arial" w:hint="cs"/>
          <w:noProof w:val="0"/>
          <w:rtl/>
        </w:rPr>
        <w:t>לאורך השנים כשפנה לנתבע ושאל מתי תושב לו ההלוואה, נדחה על ידי הנתבע ונענה כי  "</w:t>
      </w:r>
      <w:r>
        <w:rPr>
          <w:rFonts w:ascii="Arial" w:hAnsi="Arial" w:hint="cs"/>
          <w:b/>
          <w:bCs/>
          <w:noProof w:val="0"/>
          <w:rtl/>
        </w:rPr>
        <w:t>יחזיר כשיוכל</w:t>
      </w:r>
      <w:r>
        <w:rPr>
          <w:rFonts w:ascii="Arial" w:hAnsi="Arial" w:hint="cs"/>
          <w:noProof w:val="0"/>
          <w:rtl/>
        </w:rPr>
        <w:t>".</w:t>
      </w:r>
    </w:p>
    <w:p w:rsidR="00C10A15" w:rsidRPr="006C1D05" w:rsidRDefault="00C10A15" w:rsidP="00C10A15">
      <w:pPr>
        <w:pStyle w:val="ad"/>
        <w:rPr>
          <w:rFonts w:ascii="Arial" w:hAnsi="Arial"/>
          <w:noProof w:val="0"/>
          <w:rtl/>
        </w:rPr>
      </w:pPr>
    </w:p>
    <w:p w:rsidR="00C10A15" w:rsidRDefault="00C10A15" w:rsidP="005C1E4B">
      <w:pPr>
        <w:pStyle w:val="ad"/>
        <w:numPr>
          <w:ilvl w:val="0"/>
          <w:numId w:val="1"/>
        </w:numPr>
        <w:spacing w:line="360" w:lineRule="auto"/>
        <w:jc w:val="both"/>
        <w:rPr>
          <w:rFonts w:ascii="Arial" w:hAnsi="Arial"/>
          <w:noProof w:val="0"/>
        </w:rPr>
      </w:pPr>
      <w:r>
        <w:rPr>
          <w:rFonts w:ascii="Arial" w:hAnsi="Arial" w:hint="cs"/>
          <w:noProof w:val="0"/>
          <w:rtl/>
        </w:rPr>
        <w:t>התו</w:t>
      </w:r>
      <w:r w:rsidR="006C1D05">
        <w:rPr>
          <w:rFonts w:ascii="Arial" w:hAnsi="Arial" w:hint="cs"/>
          <w:noProof w:val="0"/>
          <w:rtl/>
        </w:rPr>
        <w:t xml:space="preserve">בע מעולם לא נתן מתנה לבני הזוג, </w:t>
      </w:r>
      <w:r>
        <w:rPr>
          <w:rFonts w:ascii="Arial" w:hAnsi="Arial" w:hint="cs"/>
          <w:noProof w:val="0"/>
          <w:rtl/>
        </w:rPr>
        <w:t>יש לו שישה ילדים נוספים והוא משתדל לסייע לכולם.</w:t>
      </w:r>
    </w:p>
    <w:p w:rsidR="00C10A15" w:rsidRPr="006C1D05" w:rsidRDefault="00C10A15" w:rsidP="00C10A15">
      <w:pPr>
        <w:pStyle w:val="ad"/>
        <w:rPr>
          <w:rFonts w:ascii="Arial" w:hAnsi="Arial"/>
          <w:noProof w:val="0"/>
          <w:rtl/>
        </w:rPr>
      </w:pPr>
    </w:p>
    <w:p w:rsidR="00C10A15" w:rsidRDefault="006C1D05" w:rsidP="005C1E4B">
      <w:pPr>
        <w:pStyle w:val="ad"/>
        <w:numPr>
          <w:ilvl w:val="0"/>
          <w:numId w:val="1"/>
        </w:numPr>
        <w:spacing w:line="360" w:lineRule="auto"/>
        <w:jc w:val="both"/>
        <w:rPr>
          <w:rFonts w:ascii="Arial" w:hAnsi="Arial"/>
          <w:noProof w:val="0"/>
        </w:rPr>
      </w:pPr>
      <w:r>
        <w:rPr>
          <w:rFonts w:ascii="Arial" w:hAnsi="Arial" w:hint="cs"/>
          <w:noProof w:val="0"/>
          <w:rtl/>
        </w:rPr>
        <w:t xml:space="preserve">הוא עבד כשכיר במהלך חייו, מעולם לא היה איש עשיר, </w:t>
      </w:r>
      <w:r w:rsidR="00C10A15">
        <w:rPr>
          <w:rFonts w:ascii="Arial" w:hAnsi="Arial" w:hint="cs"/>
          <w:noProof w:val="0"/>
          <w:rtl/>
        </w:rPr>
        <w:t>אין ביכולתו ליתן מתנה בשווי 100,000 דולר</w:t>
      </w:r>
      <w:r w:rsidR="00EB7C1D">
        <w:rPr>
          <w:rFonts w:ascii="Arial" w:hAnsi="Arial" w:hint="cs"/>
          <w:noProof w:val="0"/>
          <w:rtl/>
        </w:rPr>
        <w:t xml:space="preserve"> ומעול</w:t>
      </w:r>
      <w:r>
        <w:rPr>
          <w:rFonts w:ascii="Arial" w:hAnsi="Arial" w:hint="cs"/>
          <w:noProof w:val="0"/>
          <w:rtl/>
        </w:rPr>
        <w:t>ם לא היה בוחר לעשות כן כך שייתן לבת</w:t>
      </w:r>
      <w:r w:rsidR="00EB7C1D">
        <w:rPr>
          <w:rFonts w:ascii="Arial" w:hAnsi="Arial" w:hint="cs"/>
          <w:noProof w:val="0"/>
          <w:rtl/>
        </w:rPr>
        <w:t xml:space="preserve"> אחת מתנה בשווי זה ולא ליתן לילדיו האחרים באופן שווה.</w:t>
      </w:r>
    </w:p>
    <w:p w:rsidR="00EB7C1D" w:rsidRPr="00EB7C1D" w:rsidRDefault="00EB7C1D" w:rsidP="00EB7C1D">
      <w:pPr>
        <w:pStyle w:val="ad"/>
        <w:rPr>
          <w:rFonts w:ascii="Arial" w:hAnsi="Arial"/>
          <w:noProof w:val="0"/>
          <w:rtl/>
        </w:rPr>
      </w:pPr>
    </w:p>
    <w:p w:rsidR="00EB7C1D" w:rsidRDefault="00EB7C1D" w:rsidP="005C1E4B">
      <w:pPr>
        <w:pStyle w:val="ad"/>
        <w:numPr>
          <w:ilvl w:val="0"/>
          <w:numId w:val="1"/>
        </w:numPr>
        <w:spacing w:line="360" w:lineRule="auto"/>
        <w:jc w:val="both"/>
        <w:rPr>
          <w:rFonts w:ascii="Arial" w:hAnsi="Arial"/>
          <w:noProof w:val="0"/>
        </w:rPr>
      </w:pPr>
      <w:r>
        <w:rPr>
          <w:rFonts w:ascii="Arial" w:hAnsi="Arial" w:hint="cs"/>
          <w:noProof w:val="0"/>
          <w:rtl/>
        </w:rPr>
        <w:t>הנתבע מודע לכך שמדובר במתנה.</w:t>
      </w:r>
    </w:p>
    <w:p w:rsidR="00EB7C1D" w:rsidRPr="00EB7C1D" w:rsidRDefault="00EB7C1D" w:rsidP="00EB7C1D">
      <w:pPr>
        <w:pStyle w:val="ad"/>
        <w:rPr>
          <w:rFonts w:ascii="Arial" w:hAnsi="Arial"/>
          <w:noProof w:val="0"/>
          <w:rtl/>
        </w:rPr>
      </w:pPr>
    </w:p>
    <w:p w:rsidR="006C1D05" w:rsidRDefault="00EB7C1D" w:rsidP="005C1E4B">
      <w:pPr>
        <w:pStyle w:val="ad"/>
        <w:numPr>
          <w:ilvl w:val="0"/>
          <w:numId w:val="1"/>
        </w:numPr>
        <w:spacing w:line="360" w:lineRule="auto"/>
        <w:jc w:val="both"/>
        <w:rPr>
          <w:rFonts w:ascii="Arial" w:hAnsi="Arial"/>
          <w:noProof w:val="0"/>
        </w:rPr>
      </w:pPr>
      <w:r>
        <w:rPr>
          <w:rFonts w:ascii="Arial" w:hAnsi="Arial" w:hint="cs"/>
          <w:noProof w:val="0"/>
          <w:rtl/>
        </w:rPr>
        <w:t>בסיכומיו הוסיף וטען כ</w:t>
      </w:r>
      <w:r w:rsidR="006C1D05">
        <w:rPr>
          <w:rFonts w:ascii="Arial" w:hAnsi="Arial" w:hint="cs"/>
          <w:noProof w:val="0"/>
          <w:rtl/>
        </w:rPr>
        <w:t xml:space="preserve">י הגיע לארץ כעולה חדש בחוסר כל, </w:t>
      </w:r>
      <w:r>
        <w:rPr>
          <w:rFonts w:ascii="Arial" w:hAnsi="Arial" w:hint="cs"/>
          <w:noProof w:val="0"/>
          <w:rtl/>
        </w:rPr>
        <w:t xml:space="preserve">בעת עלייתו ארצה הגיע לעיר רחובות וקיבל מהסוכנות שתי דירות קטנות סמוכות לצורך מגורי משפחתו מרובת הילדים. </w:t>
      </w:r>
    </w:p>
    <w:p w:rsidR="006C1D05" w:rsidRPr="006C1D05" w:rsidRDefault="006C1D05" w:rsidP="006C1D05">
      <w:pPr>
        <w:pStyle w:val="ad"/>
        <w:rPr>
          <w:rFonts w:ascii="Arial" w:hAnsi="Arial"/>
          <w:noProof w:val="0"/>
          <w:rtl/>
        </w:rPr>
      </w:pPr>
    </w:p>
    <w:p w:rsidR="00EB7C1D" w:rsidRDefault="00EB7C1D" w:rsidP="006C1D05">
      <w:pPr>
        <w:pStyle w:val="ad"/>
        <w:spacing w:line="360" w:lineRule="auto"/>
        <w:jc w:val="both"/>
        <w:rPr>
          <w:rFonts w:ascii="Arial" w:hAnsi="Arial"/>
          <w:noProof w:val="0"/>
        </w:rPr>
      </w:pPr>
      <w:r>
        <w:rPr>
          <w:rFonts w:ascii="Arial" w:hAnsi="Arial" w:hint="cs"/>
          <w:noProof w:val="0"/>
          <w:rtl/>
        </w:rPr>
        <w:t>רוב ילדי</w:t>
      </w:r>
      <w:r w:rsidR="006C1D05">
        <w:rPr>
          <w:rFonts w:ascii="Arial" w:hAnsi="Arial" w:hint="cs"/>
          <w:noProof w:val="0"/>
          <w:rtl/>
        </w:rPr>
        <w:t>ו</w:t>
      </w:r>
      <w:r>
        <w:rPr>
          <w:rFonts w:ascii="Arial" w:hAnsi="Arial" w:hint="cs"/>
          <w:noProof w:val="0"/>
          <w:rtl/>
        </w:rPr>
        <w:t xml:space="preserve"> יצאו ללמוד בפנימיות והוא נותר עם אשתו ז"ל ב</w:t>
      </w:r>
      <w:r w:rsidR="006C1D05">
        <w:rPr>
          <w:rFonts w:ascii="Arial" w:hAnsi="Arial" w:hint="cs"/>
          <w:noProof w:val="0"/>
          <w:rtl/>
        </w:rPr>
        <w:t xml:space="preserve">בית ובנו התינוק ובתם הקטנה, </w:t>
      </w:r>
      <w:r>
        <w:rPr>
          <w:rFonts w:ascii="Arial" w:hAnsi="Arial" w:hint="cs"/>
          <w:noProof w:val="0"/>
          <w:rtl/>
        </w:rPr>
        <w:t xml:space="preserve">גרושת הנתבע, </w:t>
      </w:r>
      <w:r w:rsidR="006C1D05">
        <w:rPr>
          <w:rFonts w:ascii="Arial" w:hAnsi="Arial" w:hint="cs"/>
          <w:noProof w:val="0"/>
          <w:rtl/>
        </w:rPr>
        <w:t xml:space="preserve">אשר </w:t>
      </w:r>
      <w:r>
        <w:rPr>
          <w:rFonts w:ascii="Arial" w:hAnsi="Arial" w:hint="cs"/>
          <w:noProof w:val="0"/>
          <w:rtl/>
        </w:rPr>
        <w:t>נולדה בשנת 1976. אשתו המנוחה של התובע נפטרה ממחלת הסרטן ב- 1987 כשה</w:t>
      </w:r>
      <w:r w:rsidR="006C1D05">
        <w:rPr>
          <w:rFonts w:ascii="Arial" w:hAnsi="Arial" w:hint="cs"/>
          <w:noProof w:val="0"/>
          <w:rtl/>
        </w:rPr>
        <w:t xml:space="preserve">ותירה אחריה שלושה קטינים וביניהם כאמור, </w:t>
      </w:r>
      <w:r>
        <w:rPr>
          <w:rFonts w:ascii="Arial" w:hAnsi="Arial" w:hint="cs"/>
          <w:noProof w:val="0"/>
          <w:rtl/>
        </w:rPr>
        <w:t xml:space="preserve"> גרושת הנתבע.</w:t>
      </w:r>
    </w:p>
    <w:p w:rsidR="00EB7C1D" w:rsidRPr="006C1D05" w:rsidRDefault="00EB7C1D" w:rsidP="00EB7C1D">
      <w:pPr>
        <w:pStyle w:val="ad"/>
        <w:rPr>
          <w:rFonts w:ascii="Arial" w:hAnsi="Arial"/>
          <w:noProof w:val="0"/>
          <w:rtl/>
        </w:rPr>
      </w:pPr>
    </w:p>
    <w:p w:rsidR="00EB7C1D" w:rsidRDefault="00EB7C1D" w:rsidP="005C1E4B">
      <w:pPr>
        <w:pStyle w:val="ad"/>
        <w:numPr>
          <w:ilvl w:val="0"/>
          <w:numId w:val="1"/>
        </w:numPr>
        <w:spacing w:line="360" w:lineRule="auto"/>
        <w:jc w:val="both"/>
        <w:rPr>
          <w:rFonts w:ascii="Arial" w:hAnsi="Arial"/>
          <w:noProof w:val="0"/>
        </w:rPr>
      </w:pPr>
      <w:r>
        <w:rPr>
          <w:rFonts w:ascii="Arial" w:hAnsi="Arial" w:hint="cs"/>
          <w:noProof w:val="0"/>
          <w:rtl/>
        </w:rPr>
        <w:t>עיזבון א</w:t>
      </w:r>
      <w:r w:rsidR="00BC289A">
        <w:rPr>
          <w:rFonts w:ascii="Arial" w:hAnsi="Arial" w:hint="cs"/>
          <w:noProof w:val="0"/>
          <w:rtl/>
        </w:rPr>
        <w:t xml:space="preserve">שתו המנוחה כלל 50% משווי הדירות ולמעשה לאחר פטירתה </w:t>
      </w:r>
      <w:r w:rsidR="006C1D05">
        <w:rPr>
          <w:rFonts w:ascii="Arial" w:hAnsi="Arial" w:hint="cs"/>
          <w:noProof w:val="0"/>
          <w:rtl/>
        </w:rPr>
        <w:t xml:space="preserve">הוא </w:t>
      </w:r>
      <w:r w:rsidR="00BC289A">
        <w:rPr>
          <w:rFonts w:ascii="Arial" w:hAnsi="Arial" w:hint="cs"/>
          <w:noProof w:val="0"/>
          <w:rtl/>
        </w:rPr>
        <w:t>מכר הבית שהיה בבעלותם ורכש בית אחר בשווי גבוה יותר. הוא פרש לגמלאות ביום 31/13/1999 מעבודתו כמאבטח וקיבל מענקי פרישה בסך של 245,029.71 ₪.</w:t>
      </w:r>
    </w:p>
    <w:p w:rsidR="00BC289A" w:rsidRPr="00BC289A" w:rsidRDefault="00BC289A" w:rsidP="00BC289A">
      <w:pPr>
        <w:pStyle w:val="ad"/>
        <w:rPr>
          <w:rFonts w:ascii="Arial" w:hAnsi="Arial"/>
          <w:noProof w:val="0"/>
          <w:rtl/>
        </w:rPr>
      </w:pPr>
    </w:p>
    <w:p w:rsidR="00BC289A" w:rsidRDefault="00BC289A" w:rsidP="005C1E4B">
      <w:pPr>
        <w:pStyle w:val="ad"/>
        <w:numPr>
          <w:ilvl w:val="0"/>
          <w:numId w:val="1"/>
        </w:numPr>
        <w:spacing w:line="360" w:lineRule="auto"/>
        <w:jc w:val="both"/>
        <w:rPr>
          <w:rFonts w:ascii="Arial" w:hAnsi="Arial"/>
          <w:noProof w:val="0"/>
        </w:rPr>
      </w:pPr>
      <w:r>
        <w:rPr>
          <w:rFonts w:ascii="Arial" w:hAnsi="Arial" w:hint="cs"/>
          <w:noProof w:val="0"/>
          <w:rtl/>
        </w:rPr>
        <w:t>בני הזוג נשאו כ- 14 שנים לאחר פטירת האם. משכך, אין לקבל את טענת הנתבע לפיה ההלוואה הינה מכספי ירושת האם המנוחה שנפטרה כ- 14 שנים קודם לנישואי בני הזוג.</w:t>
      </w:r>
    </w:p>
    <w:p w:rsidR="00BC289A" w:rsidRPr="00BC289A" w:rsidRDefault="00BC289A" w:rsidP="00BC289A">
      <w:pPr>
        <w:pStyle w:val="ad"/>
        <w:rPr>
          <w:rFonts w:ascii="Arial" w:hAnsi="Arial"/>
          <w:noProof w:val="0"/>
          <w:rtl/>
        </w:rPr>
      </w:pPr>
    </w:p>
    <w:p w:rsidR="00BC289A" w:rsidRDefault="00BC289A" w:rsidP="005C1E4B">
      <w:pPr>
        <w:pStyle w:val="ad"/>
        <w:numPr>
          <w:ilvl w:val="0"/>
          <w:numId w:val="1"/>
        </w:numPr>
        <w:spacing w:line="360" w:lineRule="auto"/>
        <w:jc w:val="both"/>
        <w:rPr>
          <w:rFonts w:ascii="Arial" w:hAnsi="Arial"/>
          <w:noProof w:val="0"/>
        </w:rPr>
      </w:pPr>
      <w:r>
        <w:rPr>
          <w:rFonts w:ascii="Arial" w:hAnsi="Arial" w:hint="cs"/>
          <w:noProof w:val="0"/>
          <w:rtl/>
        </w:rPr>
        <w:t>כך גם חסכונותיה של אשתו המנוחה, נועדו לממן השכלה גבוהה עבור ילדיו</w:t>
      </w:r>
      <w:r w:rsidR="003D1E1A">
        <w:rPr>
          <w:rFonts w:ascii="Arial" w:hAnsi="Arial" w:hint="cs"/>
          <w:noProof w:val="0"/>
          <w:rtl/>
        </w:rPr>
        <w:t>.</w:t>
      </w:r>
    </w:p>
    <w:p w:rsidR="003D1E1A" w:rsidRPr="003D1E1A" w:rsidRDefault="003D1E1A" w:rsidP="003D1E1A">
      <w:pPr>
        <w:pStyle w:val="ad"/>
        <w:rPr>
          <w:rFonts w:ascii="Arial" w:hAnsi="Arial"/>
          <w:noProof w:val="0"/>
          <w:rtl/>
        </w:rPr>
      </w:pPr>
    </w:p>
    <w:p w:rsidR="003D1E1A" w:rsidRDefault="003D1E1A" w:rsidP="005C1E4B">
      <w:pPr>
        <w:pStyle w:val="ad"/>
        <w:numPr>
          <w:ilvl w:val="0"/>
          <w:numId w:val="1"/>
        </w:numPr>
        <w:spacing w:line="360" w:lineRule="auto"/>
        <w:jc w:val="both"/>
        <w:rPr>
          <w:rFonts w:ascii="Arial" w:hAnsi="Arial"/>
          <w:noProof w:val="0"/>
        </w:rPr>
      </w:pPr>
      <w:r>
        <w:rPr>
          <w:rFonts w:ascii="Arial" w:hAnsi="Arial" w:hint="cs"/>
          <w:noProof w:val="0"/>
          <w:rtl/>
        </w:rPr>
        <w:t>הוא הלווה לבני הזוג 100,000 דולר וכשווים דאז, 414,000 ₪. המדובר בכספים המורכבים מכספי הפרישה ממקום עבודתו והלוואות שנטל מחברים ובוודאי לא מכספי העיזבון.</w:t>
      </w:r>
    </w:p>
    <w:p w:rsidR="00D90C17" w:rsidRPr="00D90C17" w:rsidRDefault="00D90C17" w:rsidP="00D90C17">
      <w:pPr>
        <w:pStyle w:val="ad"/>
        <w:rPr>
          <w:rFonts w:ascii="Arial" w:hAnsi="Arial"/>
          <w:noProof w:val="0"/>
          <w:rtl/>
        </w:rPr>
      </w:pPr>
    </w:p>
    <w:p w:rsidR="00D90C17" w:rsidRPr="00D90C17" w:rsidRDefault="00D90C17" w:rsidP="00D90C17">
      <w:pPr>
        <w:spacing w:line="360" w:lineRule="auto"/>
        <w:jc w:val="both"/>
        <w:rPr>
          <w:rFonts w:ascii="Arial" w:hAnsi="Arial"/>
          <w:noProof w:val="0"/>
        </w:rPr>
      </w:pPr>
    </w:p>
    <w:p w:rsidR="003D1E1A" w:rsidRPr="003D1E1A" w:rsidRDefault="003D1E1A" w:rsidP="003D1E1A">
      <w:pPr>
        <w:pStyle w:val="ad"/>
        <w:rPr>
          <w:rFonts w:ascii="Arial" w:hAnsi="Arial"/>
          <w:noProof w:val="0"/>
          <w:rtl/>
        </w:rPr>
      </w:pPr>
    </w:p>
    <w:p w:rsidR="003D1E1A" w:rsidRDefault="003D1E1A" w:rsidP="00D90C17">
      <w:pPr>
        <w:pStyle w:val="ad"/>
        <w:numPr>
          <w:ilvl w:val="0"/>
          <w:numId w:val="1"/>
        </w:numPr>
        <w:spacing w:line="360" w:lineRule="auto"/>
        <w:jc w:val="both"/>
        <w:rPr>
          <w:rFonts w:ascii="Arial" w:hAnsi="Arial"/>
          <w:noProof w:val="0"/>
        </w:rPr>
      </w:pPr>
      <w:r>
        <w:rPr>
          <w:rFonts w:ascii="Arial" w:hAnsi="Arial" w:hint="cs"/>
          <w:noProof w:val="0"/>
          <w:rtl/>
        </w:rPr>
        <w:lastRenderedPageBreak/>
        <w:t>חלקה של בתו בעיזבון אמה המנוחה עמד לכל היותר על סך של כ- 7,000 דולר, שכן הבית נמכר ב- 102,000 דולר (היתה זכאית ל- 1/14 מתוך עיזבון האם המנוחה).</w:t>
      </w:r>
    </w:p>
    <w:p w:rsidR="00D90C17" w:rsidRPr="00D90C17" w:rsidRDefault="00D90C17" w:rsidP="00D90C17">
      <w:pPr>
        <w:pStyle w:val="ad"/>
        <w:spacing w:line="360" w:lineRule="auto"/>
        <w:jc w:val="both"/>
        <w:rPr>
          <w:rFonts w:ascii="Arial" w:hAnsi="Arial"/>
          <w:noProof w:val="0"/>
          <w:rtl/>
        </w:rPr>
      </w:pPr>
    </w:p>
    <w:p w:rsidR="003D1E1A" w:rsidRDefault="003D1E1A" w:rsidP="005C1E4B">
      <w:pPr>
        <w:pStyle w:val="ad"/>
        <w:numPr>
          <w:ilvl w:val="0"/>
          <w:numId w:val="1"/>
        </w:numPr>
        <w:spacing w:line="360" w:lineRule="auto"/>
        <w:jc w:val="both"/>
        <w:rPr>
          <w:rFonts w:ascii="Arial" w:hAnsi="Arial"/>
          <w:noProof w:val="0"/>
        </w:rPr>
      </w:pPr>
      <w:r>
        <w:rPr>
          <w:rFonts w:ascii="Arial" w:hAnsi="Arial" w:hint="cs"/>
          <w:noProof w:val="0"/>
          <w:rtl/>
        </w:rPr>
        <w:t>התובע צרף מסמך ש</w:t>
      </w:r>
      <w:r w:rsidR="00D90C17">
        <w:rPr>
          <w:rFonts w:ascii="Arial" w:hAnsi="Arial" w:hint="cs"/>
          <w:noProof w:val="0"/>
          <w:rtl/>
        </w:rPr>
        <w:t xml:space="preserve">לטענתו, </w:t>
      </w:r>
      <w:r>
        <w:rPr>
          <w:rFonts w:ascii="Arial" w:hAnsi="Arial" w:hint="cs"/>
          <w:noProof w:val="0"/>
          <w:rtl/>
        </w:rPr>
        <w:t>הוא ראיית זהב לבקשה שהוגשה לסילוק התביעה על הסף. מעיון במסמך עולה כי הנתבע הכיר בזכאותו של התובע להשבת ההלוואה שקיבלו ממנו בני הזוג.</w:t>
      </w:r>
    </w:p>
    <w:p w:rsidR="003D1E1A" w:rsidRPr="003D1E1A" w:rsidRDefault="003D1E1A" w:rsidP="003D1E1A">
      <w:pPr>
        <w:pStyle w:val="ad"/>
        <w:rPr>
          <w:rFonts w:ascii="Arial" w:hAnsi="Arial"/>
          <w:noProof w:val="0"/>
          <w:rtl/>
        </w:rPr>
      </w:pPr>
    </w:p>
    <w:p w:rsidR="003D1E1A" w:rsidRDefault="003D1E1A" w:rsidP="005C1E4B">
      <w:pPr>
        <w:pStyle w:val="ad"/>
        <w:numPr>
          <w:ilvl w:val="0"/>
          <w:numId w:val="1"/>
        </w:numPr>
        <w:spacing w:line="360" w:lineRule="auto"/>
        <w:jc w:val="both"/>
        <w:rPr>
          <w:rFonts w:ascii="Arial" w:hAnsi="Arial"/>
          <w:noProof w:val="0"/>
        </w:rPr>
      </w:pPr>
      <w:r>
        <w:rPr>
          <w:rFonts w:ascii="Arial" w:hAnsi="Arial" w:hint="cs"/>
          <w:noProof w:val="0"/>
          <w:rtl/>
        </w:rPr>
        <w:t>בנסיבות אלו ושעה שהנתבע בעצמו הודה במסמך כי מדובר בהלוואה שניתנה לבני הזוג ואין מדובר במתנה, דין התביעה להתקבל ודין טענות הנתבע להידחות.</w:t>
      </w:r>
    </w:p>
    <w:p w:rsidR="003D1E1A" w:rsidRPr="003D1E1A" w:rsidRDefault="003D1E1A" w:rsidP="003D1E1A">
      <w:pPr>
        <w:pStyle w:val="ad"/>
        <w:rPr>
          <w:rFonts w:ascii="Arial" w:hAnsi="Arial"/>
          <w:noProof w:val="0"/>
          <w:rtl/>
        </w:rPr>
      </w:pPr>
    </w:p>
    <w:p w:rsidR="003D1E1A" w:rsidRDefault="00A84567" w:rsidP="00A84567">
      <w:pPr>
        <w:spacing w:line="360" w:lineRule="auto"/>
        <w:ind w:left="720"/>
        <w:jc w:val="both"/>
        <w:rPr>
          <w:rFonts w:ascii="Arial" w:hAnsi="Arial"/>
          <w:b/>
          <w:bCs/>
          <w:noProof w:val="0"/>
          <w:rtl/>
        </w:rPr>
      </w:pPr>
      <w:r>
        <w:rPr>
          <w:rFonts w:ascii="Arial" w:hAnsi="Arial" w:hint="cs"/>
          <w:b/>
          <w:bCs/>
          <w:noProof w:val="0"/>
          <w:rtl/>
        </w:rPr>
        <w:t>יוער כבר עתה, כי חלק נכבד מסיכומיו של התובע מתבסס על טענות עובדתיות, שאין להן כל זכר בכתב התביעה ודי בכך בכדי לדחותן. לפנים משורת הדין, אדרש לחלקן כמפורט להלן.</w:t>
      </w:r>
    </w:p>
    <w:p w:rsidR="00A84567" w:rsidRPr="00A84567" w:rsidRDefault="00A84567" w:rsidP="00A84567">
      <w:pPr>
        <w:spacing w:line="360" w:lineRule="auto"/>
        <w:ind w:left="720"/>
        <w:jc w:val="both"/>
        <w:rPr>
          <w:rFonts w:ascii="Arial" w:hAnsi="Arial"/>
          <w:b/>
          <w:bCs/>
          <w:noProof w:val="0"/>
          <w:rtl/>
        </w:rPr>
      </w:pPr>
    </w:p>
    <w:p w:rsidR="003D1E1A" w:rsidRDefault="00DB42A7" w:rsidP="003D1E1A">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טענות הנתבע</w:t>
      </w:r>
    </w:p>
    <w:p w:rsidR="00DB42A7" w:rsidRDefault="00DB42A7" w:rsidP="003D1E1A">
      <w:pPr>
        <w:spacing w:line="360" w:lineRule="auto"/>
        <w:jc w:val="both"/>
        <w:rPr>
          <w:rFonts w:ascii="Arial" w:hAnsi="Arial"/>
          <w:noProof w:val="0"/>
          <w:u w:val="single"/>
          <w:rtl/>
        </w:rPr>
      </w:pPr>
    </w:p>
    <w:p w:rsidR="00DB42A7" w:rsidRDefault="00F10176" w:rsidP="00DB42A7">
      <w:pPr>
        <w:pStyle w:val="ad"/>
        <w:numPr>
          <w:ilvl w:val="0"/>
          <w:numId w:val="1"/>
        </w:numPr>
        <w:spacing w:line="360" w:lineRule="auto"/>
        <w:jc w:val="both"/>
        <w:rPr>
          <w:rFonts w:ascii="Arial" w:hAnsi="Arial"/>
          <w:noProof w:val="0"/>
        </w:rPr>
      </w:pPr>
      <w:r>
        <w:rPr>
          <w:rFonts w:ascii="Arial" w:hAnsi="Arial" w:hint="cs"/>
          <w:noProof w:val="0"/>
          <w:rtl/>
        </w:rPr>
        <w:t>כטענה מקדמית טען הנתבע כי מדובר בתביעה שדינה להידחות נוכח ההתיישנות בהגשתה שעה שהוגשה כ- 20 שנה לאחר מועד מתן ההלוואה כביכול.</w:t>
      </w:r>
    </w:p>
    <w:p w:rsidR="00F10176" w:rsidRDefault="00F10176" w:rsidP="00F10176">
      <w:pPr>
        <w:pStyle w:val="ad"/>
        <w:spacing w:line="360" w:lineRule="auto"/>
        <w:jc w:val="both"/>
        <w:rPr>
          <w:rFonts w:ascii="Arial" w:hAnsi="Arial"/>
          <w:noProof w:val="0"/>
        </w:rPr>
      </w:pPr>
    </w:p>
    <w:p w:rsidR="00F10176" w:rsidRDefault="00F10176" w:rsidP="00DB42A7">
      <w:pPr>
        <w:pStyle w:val="ad"/>
        <w:numPr>
          <w:ilvl w:val="0"/>
          <w:numId w:val="1"/>
        </w:numPr>
        <w:spacing w:line="360" w:lineRule="auto"/>
        <w:jc w:val="both"/>
        <w:rPr>
          <w:rFonts w:ascii="Arial" w:hAnsi="Arial"/>
          <w:noProof w:val="0"/>
        </w:rPr>
      </w:pPr>
      <w:r>
        <w:rPr>
          <w:rFonts w:ascii="Arial" w:hAnsi="Arial" w:hint="cs"/>
          <w:noProof w:val="0"/>
          <w:rtl/>
        </w:rPr>
        <w:t>התובע מעו</w:t>
      </w:r>
      <w:r w:rsidR="007A4691">
        <w:rPr>
          <w:rFonts w:ascii="Arial" w:hAnsi="Arial" w:hint="cs"/>
          <w:noProof w:val="0"/>
          <w:rtl/>
        </w:rPr>
        <w:t xml:space="preserve">לם לא נתן לו הלוואה של 100,000 דולר. </w:t>
      </w:r>
    </w:p>
    <w:p w:rsidR="007A4691" w:rsidRPr="007A4691" w:rsidRDefault="007A4691" w:rsidP="007A4691">
      <w:pPr>
        <w:pStyle w:val="ad"/>
        <w:rPr>
          <w:rFonts w:ascii="Arial" w:hAnsi="Arial"/>
          <w:noProof w:val="0"/>
          <w:rtl/>
        </w:rPr>
      </w:pPr>
    </w:p>
    <w:p w:rsidR="007A4691" w:rsidRDefault="007A4691" w:rsidP="00DB42A7">
      <w:pPr>
        <w:pStyle w:val="ad"/>
        <w:numPr>
          <w:ilvl w:val="0"/>
          <w:numId w:val="1"/>
        </w:numPr>
        <w:spacing w:line="360" w:lineRule="auto"/>
        <w:jc w:val="both"/>
        <w:rPr>
          <w:rFonts w:ascii="Arial" w:hAnsi="Arial"/>
          <w:noProof w:val="0"/>
        </w:rPr>
      </w:pPr>
      <w:r>
        <w:rPr>
          <w:rFonts w:ascii="Arial" w:hAnsi="Arial" w:hint="cs"/>
          <w:noProof w:val="0"/>
          <w:rtl/>
        </w:rPr>
        <w:t>התובע נתן לבתו, גרושת הנתבע מתנה בסך של 100,000 דולר והיא זו שהחליטה להטמיע את המתנה בתוך הרכוש המשותף לה ולנתבע.</w:t>
      </w:r>
    </w:p>
    <w:p w:rsidR="007A4691" w:rsidRPr="007A4691" w:rsidRDefault="007A4691" w:rsidP="007A4691">
      <w:pPr>
        <w:pStyle w:val="ad"/>
        <w:rPr>
          <w:rFonts w:ascii="Arial" w:hAnsi="Arial"/>
          <w:noProof w:val="0"/>
          <w:rtl/>
        </w:rPr>
      </w:pPr>
    </w:p>
    <w:p w:rsidR="007A4691" w:rsidRDefault="007A4691" w:rsidP="00DB42A7">
      <w:pPr>
        <w:pStyle w:val="ad"/>
        <w:numPr>
          <w:ilvl w:val="0"/>
          <w:numId w:val="1"/>
        </w:numPr>
        <w:spacing w:line="360" w:lineRule="auto"/>
        <w:jc w:val="both"/>
        <w:rPr>
          <w:rFonts w:ascii="Arial" w:hAnsi="Arial"/>
          <w:noProof w:val="0"/>
        </w:rPr>
      </w:pPr>
      <w:r>
        <w:rPr>
          <w:rFonts w:ascii="Arial" w:hAnsi="Arial" w:hint="cs"/>
          <w:noProof w:val="0"/>
          <w:rtl/>
        </w:rPr>
        <w:t>המדובר בכספים ששימשו את בני הזוג לצורך רכישת דירתם.</w:t>
      </w:r>
    </w:p>
    <w:p w:rsidR="007A4691" w:rsidRPr="007A4691" w:rsidRDefault="007A4691" w:rsidP="007A4691">
      <w:pPr>
        <w:pStyle w:val="ad"/>
        <w:rPr>
          <w:rFonts w:ascii="Arial" w:hAnsi="Arial"/>
          <w:noProof w:val="0"/>
          <w:rtl/>
        </w:rPr>
      </w:pPr>
    </w:p>
    <w:p w:rsidR="007A4691" w:rsidRDefault="007A4691" w:rsidP="00DB42A7">
      <w:pPr>
        <w:pStyle w:val="ad"/>
        <w:numPr>
          <w:ilvl w:val="0"/>
          <w:numId w:val="1"/>
        </w:numPr>
        <w:spacing w:line="360" w:lineRule="auto"/>
        <w:jc w:val="both"/>
        <w:rPr>
          <w:rFonts w:ascii="Arial" w:hAnsi="Arial"/>
          <w:noProof w:val="0"/>
        </w:rPr>
      </w:pPr>
      <w:r>
        <w:rPr>
          <w:rFonts w:ascii="Arial" w:hAnsi="Arial" w:hint="cs"/>
          <w:noProof w:val="0"/>
          <w:rtl/>
        </w:rPr>
        <w:t>גם הוריו נתנו לבני הזוג סכום דומה, בין היתר מתוך כספים שאביו קיבל כפיצויים.</w:t>
      </w:r>
    </w:p>
    <w:p w:rsidR="007A4691" w:rsidRPr="007A4691" w:rsidRDefault="007A4691" w:rsidP="007A4691">
      <w:pPr>
        <w:pStyle w:val="ad"/>
        <w:rPr>
          <w:rFonts w:ascii="Arial" w:hAnsi="Arial"/>
          <w:noProof w:val="0"/>
          <w:rtl/>
        </w:rPr>
      </w:pPr>
    </w:p>
    <w:p w:rsidR="007A4691" w:rsidRDefault="007A4691" w:rsidP="00DB42A7">
      <w:pPr>
        <w:pStyle w:val="ad"/>
        <w:numPr>
          <w:ilvl w:val="0"/>
          <w:numId w:val="1"/>
        </w:numPr>
        <w:spacing w:line="360" w:lineRule="auto"/>
        <w:jc w:val="both"/>
        <w:rPr>
          <w:rFonts w:ascii="Arial" w:hAnsi="Arial"/>
          <w:noProof w:val="0"/>
        </w:rPr>
      </w:pPr>
      <w:r>
        <w:rPr>
          <w:rFonts w:ascii="Arial" w:hAnsi="Arial" w:hint="cs"/>
          <w:noProof w:val="0"/>
          <w:rtl/>
        </w:rPr>
        <w:t xml:space="preserve">בערב אירוסי בני הזוג, הכריז התובע כי נותן לבתו 100,000 דולר לטובת רכישת בית ואף הכריז כי יתן לה את הבית בו </w:t>
      </w:r>
      <w:r w:rsidR="00A84567">
        <w:rPr>
          <w:rFonts w:ascii="Arial" w:hAnsi="Arial" w:hint="cs"/>
          <w:noProof w:val="0"/>
          <w:rtl/>
        </w:rPr>
        <w:t xml:space="preserve">הוא </w:t>
      </w:r>
      <w:r>
        <w:rPr>
          <w:rFonts w:ascii="Arial" w:hAnsi="Arial" w:hint="cs"/>
          <w:noProof w:val="0"/>
          <w:rtl/>
        </w:rPr>
        <w:t>מתגורר מאחר והיא בתו הקטנה והוא כבר עזר ליתר ילדיו.</w:t>
      </w:r>
    </w:p>
    <w:p w:rsidR="007A4691" w:rsidRPr="00A84567" w:rsidRDefault="007A4691" w:rsidP="007A4691">
      <w:pPr>
        <w:pStyle w:val="ad"/>
        <w:rPr>
          <w:rFonts w:ascii="Arial" w:hAnsi="Arial"/>
          <w:noProof w:val="0"/>
          <w:rtl/>
        </w:rPr>
      </w:pPr>
    </w:p>
    <w:p w:rsidR="007A4691" w:rsidRDefault="007A4691" w:rsidP="00DB42A7">
      <w:pPr>
        <w:pStyle w:val="ad"/>
        <w:numPr>
          <w:ilvl w:val="0"/>
          <w:numId w:val="1"/>
        </w:numPr>
        <w:spacing w:line="360" w:lineRule="auto"/>
        <w:jc w:val="both"/>
        <w:rPr>
          <w:rFonts w:ascii="Arial" w:hAnsi="Arial"/>
          <w:noProof w:val="0"/>
        </w:rPr>
      </w:pPr>
      <w:r>
        <w:rPr>
          <w:rFonts w:ascii="Arial" w:hAnsi="Arial" w:hint="cs"/>
          <w:noProof w:val="0"/>
          <w:rtl/>
        </w:rPr>
        <w:t>בסמוך למועד המתנה ולפניו, החתים התובע את בתו על מסמכי העברת זכויותיה בבית המגורים בו התגורר אליו ולמעשה הבת מכרה לאביה את זכויותיה בבית המגורים אותו קבלה בירושה מאמה</w:t>
      </w:r>
      <w:r w:rsidR="003F17D9">
        <w:rPr>
          <w:rFonts w:ascii="Arial" w:hAnsi="Arial" w:hint="cs"/>
          <w:noProof w:val="0"/>
          <w:rtl/>
        </w:rPr>
        <w:t xml:space="preserve"> אשר נפטרה בילדותה.</w:t>
      </w:r>
    </w:p>
    <w:p w:rsidR="003F17D9" w:rsidRPr="003F17D9" w:rsidRDefault="003F17D9" w:rsidP="003F17D9">
      <w:pPr>
        <w:pStyle w:val="ad"/>
        <w:rPr>
          <w:rFonts w:ascii="Arial" w:hAnsi="Arial"/>
          <w:noProof w:val="0"/>
          <w:rtl/>
        </w:rPr>
      </w:pPr>
    </w:p>
    <w:p w:rsidR="003F17D9" w:rsidRPr="00D90C17" w:rsidRDefault="003F17D9" w:rsidP="00D90C17">
      <w:pPr>
        <w:pStyle w:val="ad"/>
        <w:numPr>
          <w:ilvl w:val="0"/>
          <w:numId w:val="1"/>
        </w:numPr>
        <w:spacing w:line="360" w:lineRule="auto"/>
        <w:jc w:val="both"/>
        <w:rPr>
          <w:rFonts w:ascii="Arial" w:hAnsi="Arial"/>
          <w:noProof w:val="0"/>
          <w:rtl/>
        </w:rPr>
      </w:pPr>
      <w:r>
        <w:rPr>
          <w:rFonts w:ascii="Arial" w:hAnsi="Arial" w:hint="cs"/>
          <w:noProof w:val="0"/>
          <w:rtl/>
        </w:rPr>
        <w:t>המדובר בתביעה שקרית שכל כולה מטרתה לסייע לבת במסגרת הליך הגירושין, שכן במשך 20 שנה, מעולם לא תבע ממנו התובע דבר ביחס לכספים הללו.</w:t>
      </w:r>
    </w:p>
    <w:p w:rsidR="00D90C17" w:rsidRDefault="003F17D9" w:rsidP="00DB42A7">
      <w:pPr>
        <w:pStyle w:val="ad"/>
        <w:numPr>
          <w:ilvl w:val="0"/>
          <w:numId w:val="1"/>
        </w:numPr>
        <w:spacing w:line="360" w:lineRule="auto"/>
        <w:jc w:val="both"/>
        <w:rPr>
          <w:rFonts w:ascii="Arial" w:hAnsi="Arial"/>
          <w:noProof w:val="0"/>
        </w:rPr>
      </w:pPr>
      <w:r>
        <w:rPr>
          <w:rFonts w:ascii="Arial" w:hAnsi="Arial" w:hint="cs"/>
          <w:noProof w:val="0"/>
          <w:rtl/>
        </w:rPr>
        <w:lastRenderedPageBreak/>
        <w:t>בהתייחס למסמך הנטען כ"ראיית זהב", טען הנתבע כי מדובר במסמך שאינו קביל שכן מדובר במסמך שנערך במסגרת משא ומתן בין בני הזוג, לא הוגש לבית הדין ו/או לבית משפט, לא אושר ולא קיבל תוקף של פסק דין ומשכך, מנוע בית משפט מלהסתמך עליו, פרט למסמך זה לא הוצ</w:t>
      </w:r>
      <w:r w:rsidR="00273097">
        <w:rPr>
          <w:rFonts w:ascii="Arial" w:hAnsi="Arial" w:hint="cs"/>
          <w:noProof w:val="0"/>
          <w:rtl/>
        </w:rPr>
        <w:t xml:space="preserve">גה כל ראייה באשר להלוואה כביכול ומדובר בעבירה אתית של שולחו. </w:t>
      </w:r>
    </w:p>
    <w:p w:rsidR="00D90C17" w:rsidRDefault="00D90C17" w:rsidP="00D90C17">
      <w:pPr>
        <w:pStyle w:val="ad"/>
        <w:spacing w:line="360" w:lineRule="auto"/>
        <w:jc w:val="both"/>
        <w:rPr>
          <w:rFonts w:ascii="Arial" w:hAnsi="Arial"/>
          <w:noProof w:val="0"/>
          <w:rtl/>
        </w:rPr>
      </w:pPr>
    </w:p>
    <w:p w:rsidR="003F17D9" w:rsidRDefault="00273097" w:rsidP="00D90C17">
      <w:pPr>
        <w:pStyle w:val="ad"/>
        <w:spacing w:line="360" w:lineRule="auto"/>
        <w:jc w:val="both"/>
        <w:rPr>
          <w:rFonts w:ascii="Arial" w:hAnsi="Arial"/>
          <w:noProof w:val="0"/>
        </w:rPr>
      </w:pPr>
      <w:r>
        <w:rPr>
          <w:rFonts w:ascii="Arial" w:hAnsi="Arial" w:hint="cs"/>
          <w:noProof w:val="0"/>
          <w:rtl/>
        </w:rPr>
        <w:t>הלכה פסוקה היא שלא ניתן לקבוע ממצאים על סמך מסמכים שהוחלפו בין צדדים במסגרת משא ומתן. זאת ועוד, ככל שתתקבל הטיוטה שאינה קבילה, הרי שיש להתייחס גם לחלקה האחר ולפיו זכאים הורי הנתבע להשבת כספי ההלוואה אותה נתנו הם לבני הזוג וקיימת להם עילת תביעה כנגד הבת.</w:t>
      </w:r>
    </w:p>
    <w:p w:rsidR="003F17D9" w:rsidRPr="003F17D9" w:rsidRDefault="003F17D9" w:rsidP="003F17D9">
      <w:pPr>
        <w:pStyle w:val="ad"/>
        <w:rPr>
          <w:rFonts w:ascii="Arial" w:hAnsi="Arial"/>
          <w:noProof w:val="0"/>
          <w:rtl/>
        </w:rPr>
      </w:pPr>
    </w:p>
    <w:p w:rsidR="003F17D9" w:rsidRDefault="003F17D9" w:rsidP="00DB42A7">
      <w:pPr>
        <w:pStyle w:val="ad"/>
        <w:numPr>
          <w:ilvl w:val="0"/>
          <w:numId w:val="1"/>
        </w:numPr>
        <w:spacing w:line="360" w:lineRule="auto"/>
        <w:jc w:val="both"/>
        <w:rPr>
          <w:rFonts w:ascii="Arial" w:hAnsi="Arial"/>
          <w:noProof w:val="0"/>
        </w:rPr>
      </w:pPr>
      <w:r>
        <w:rPr>
          <w:rFonts w:ascii="Arial" w:hAnsi="Arial" w:hint="cs"/>
          <w:noProof w:val="0"/>
          <w:rtl/>
        </w:rPr>
        <w:t>בסי</w:t>
      </w:r>
      <w:r w:rsidR="00A84567">
        <w:rPr>
          <w:rFonts w:ascii="Arial" w:hAnsi="Arial" w:hint="cs"/>
          <w:noProof w:val="0"/>
          <w:rtl/>
        </w:rPr>
        <w:t xml:space="preserve">כומיו הוסיף וטען כי נטל ההוכחה להוכיח כי </w:t>
      </w:r>
      <w:r>
        <w:rPr>
          <w:rFonts w:ascii="Arial" w:hAnsi="Arial" w:hint="cs"/>
          <w:noProof w:val="0"/>
          <w:rtl/>
        </w:rPr>
        <w:t>מדובר בכספים שניתנו כהלוואה ולא כמתנה, מוטל על התובע ונטל זה לא הורם שעה שהוכח כי התובע נתן גם לילדיו האחרים כספים ודירות במתנה.</w:t>
      </w:r>
      <w:r w:rsidR="001652F2">
        <w:rPr>
          <w:rFonts w:ascii="Arial" w:hAnsi="Arial" w:hint="cs"/>
          <w:noProof w:val="0"/>
          <w:rtl/>
        </w:rPr>
        <w:t xml:space="preserve"> לא נערך </w:t>
      </w:r>
      <w:r w:rsidR="00A84567">
        <w:rPr>
          <w:rFonts w:ascii="Arial" w:hAnsi="Arial" w:hint="cs"/>
          <w:noProof w:val="0"/>
          <w:rtl/>
        </w:rPr>
        <w:t>בין הצדדים הסכם הלוואה ו</w:t>
      </w:r>
      <w:r w:rsidR="001652F2">
        <w:rPr>
          <w:rFonts w:ascii="Arial" w:hAnsi="Arial" w:hint="cs"/>
          <w:noProof w:val="0"/>
          <w:rtl/>
        </w:rPr>
        <w:t>אין כל ראייה אובייקטיבית התומכת בגרסת התובע בדבר ההלוואה שניתנה.</w:t>
      </w:r>
    </w:p>
    <w:p w:rsidR="001652F2" w:rsidRPr="001652F2" w:rsidRDefault="001652F2" w:rsidP="001652F2">
      <w:pPr>
        <w:pStyle w:val="ad"/>
        <w:rPr>
          <w:rFonts w:ascii="Arial" w:hAnsi="Arial"/>
          <w:noProof w:val="0"/>
          <w:rtl/>
        </w:rPr>
      </w:pPr>
    </w:p>
    <w:p w:rsidR="001652F2" w:rsidRDefault="001652F2" w:rsidP="00DB42A7">
      <w:pPr>
        <w:pStyle w:val="ad"/>
        <w:numPr>
          <w:ilvl w:val="0"/>
          <w:numId w:val="1"/>
        </w:numPr>
        <w:spacing w:line="360" w:lineRule="auto"/>
        <w:jc w:val="both"/>
        <w:rPr>
          <w:rFonts w:ascii="Arial" w:hAnsi="Arial"/>
          <w:noProof w:val="0"/>
        </w:rPr>
      </w:pPr>
      <w:r>
        <w:rPr>
          <w:rFonts w:ascii="Arial" w:hAnsi="Arial" w:hint="cs"/>
          <w:noProof w:val="0"/>
          <w:rtl/>
        </w:rPr>
        <w:t>בנוגע לטענת ההתיישנות הוסיף וטען כי מעדות התובע עולה כי במהלך השנים ביקש ממנו להשיב לו הכסף ולא נענה. תקופת ההתיישנות מתחילה ביום בו נולדה עילת התביעה ואין בפי התובע כל הסבר מדוע לא עמד על זכותו במשך 20 שנה ובמיוחד נוכח טענתו לפיה דרש החזר ההלוואה במהלך כל השנים.</w:t>
      </w:r>
    </w:p>
    <w:p w:rsidR="001652F2" w:rsidRPr="001652F2" w:rsidRDefault="001652F2" w:rsidP="001652F2">
      <w:pPr>
        <w:pStyle w:val="ad"/>
        <w:rPr>
          <w:rFonts w:ascii="Arial" w:hAnsi="Arial"/>
          <w:noProof w:val="0"/>
          <w:rtl/>
        </w:rPr>
      </w:pPr>
    </w:p>
    <w:p w:rsidR="001652F2" w:rsidRDefault="001652F2" w:rsidP="00DB42A7">
      <w:pPr>
        <w:pStyle w:val="ad"/>
        <w:numPr>
          <w:ilvl w:val="0"/>
          <w:numId w:val="1"/>
        </w:numPr>
        <w:spacing w:line="360" w:lineRule="auto"/>
        <w:jc w:val="both"/>
        <w:rPr>
          <w:rFonts w:ascii="Arial" w:hAnsi="Arial"/>
          <w:noProof w:val="0"/>
        </w:rPr>
      </w:pPr>
      <w:r>
        <w:rPr>
          <w:rFonts w:ascii="Arial" w:hAnsi="Arial" w:hint="cs"/>
          <w:noProof w:val="0"/>
          <w:rtl/>
        </w:rPr>
        <w:t>התובע גרם לו נזק ראייתי וביכולתו להביא ראיות לסתור ובמיוחד לאור הנתק והסכסוך הקיים כיום בין משפחות הצדדים. לפיכך, איבד התובע את זכותו הדיונית לתובע נוכח חלוף השנים.</w:t>
      </w:r>
    </w:p>
    <w:p w:rsidR="00273097" w:rsidRPr="00273097" w:rsidRDefault="00273097" w:rsidP="00273097">
      <w:pPr>
        <w:pStyle w:val="ad"/>
        <w:rPr>
          <w:rFonts w:ascii="Arial" w:hAnsi="Arial"/>
          <w:noProof w:val="0"/>
          <w:rtl/>
        </w:rPr>
      </w:pPr>
    </w:p>
    <w:p w:rsidR="00694556" w:rsidRDefault="00273097" w:rsidP="00B55110">
      <w:pPr>
        <w:pStyle w:val="ad"/>
        <w:numPr>
          <w:ilvl w:val="0"/>
          <w:numId w:val="1"/>
        </w:numPr>
        <w:spacing w:line="360" w:lineRule="auto"/>
        <w:jc w:val="both"/>
        <w:rPr>
          <w:rFonts w:ascii="Arial" w:hAnsi="Arial"/>
          <w:noProof w:val="0"/>
        </w:rPr>
      </w:pPr>
      <w:r w:rsidRPr="004F7843">
        <w:rPr>
          <w:rFonts w:ascii="Arial" w:hAnsi="Arial" w:hint="cs"/>
          <w:noProof w:val="0"/>
          <w:rtl/>
        </w:rPr>
        <w:t xml:space="preserve">בסופו של יום, </w:t>
      </w:r>
      <w:r w:rsidR="004F7843" w:rsidRPr="004F7843">
        <w:rPr>
          <w:rFonts w:ascii="Arial" w:hAnsi="Arial" w:hint="cs"/>
          <w:noProof w:val="0"/>
          <w:rtl/>
        </w:rPr>
        <w:t>עדות התובע</w:t>
      </w:r>
      <w:r w:rsidRPr="004F7843">
        <w:rPr>
          <w:rFonts w:ascii="Arial" w:hAnsi="Arial" w:hint="cs"/>
          <w:noProof w:val="0"/>
          <w:rtl/>
        </w:rPr>
        <w:t xml:space="preserve"> רצופה סתירות</w:t>
      </w:r>
      <w:r w:rsidR="004F7843" w:rsidRPr="004F7843">
        <w:rPr>
          <w:rFonts w:ascii="Arial" w:hAnsi="Arial" w:hint="cs"/>
          <w:noProof w:val="0"/>
          <w:rtl/>
        </w:rPr>
        <w:t>.</w:t>
      </w:r>
      <w:r w:rsidRPr="004F7843">
        <w:rPr>
          <w:rFonts w:ascii="Arial" w:hAnsi="Arial" w:hint="cs"/>
          <w:noProof w:val="0"/>
          <w:rtl/>
        </w:rPr>
        <w:t xml:space="preserve"> לא הוכח כי ניתנה הלוואה לבני הזוג</w:t>
      </w:r>
      <w:r w:rsidR="004F7843">
        <w:rPr>
          <w:rFonts w:ascii="Arial" w:hAnsi="Arial" w:hint="cs"/>
          <w:noProof w:val="0"/>
          <w:rtl/>
        </w:rPr>
        <w:t xml:space="preserve"> אלא מדובר במתנה ש</w:t>
      </w:r>
      <w:r w:rsidR="00A84567">
        <w:rPr>
          <w:rFonts w:ascii="Arial" w:hAnsi="Arial" w:hint="cs"/>
          <w:noProof w:val="0"/>
          <w:rtl/>
        </w:rPr>
        <w:t>ניתנה לבת לפני  חתונתה. משכך, יש</w:t>
      </w:r>
      <w:r w:rsidR="004F7843">
        <w:rPr>
          <w:rFonts w:ascii="Arial" w:hAnsi="Arial" w:hint="cs"/>
          <w:noProof w:val="0"/>
          <w:rtl/>
        </w:rPr>
        <w:t xml:space="preserve"> לדחות התביעה ולחייב התובע בהוצאותיו.</w:t>
      </w:r>
    </w:p>
    <w:p w:rsidR="004F7843" w:rsidRPr="00A84567" w:rsidRDefault="004F7843" w:rsidP="004F7843">
      <w:pPr>
        <w:pStyle w:val="ad"/>
        <w:rPr>
          <w:rFonts w:ascii="Arial" w:hAnsi="Arial"/>
          <w:noProof w:val="0"/>
          <w:rtl/>
        </w:rPr>
      </w:pPr>
    </w:p>
    <w:p w:rsidR="004F7843" w:rsidRDefault="004F7843" w:rsidP="004F7843">
      <w:pPr>
        <w:spacing w:line="360" w:lineRule="auto"/>
        <w:jc w:val="both"/>
        <w:rPr>
          <w:rFonts w:ascii="Arial" w:hAnsi="Arial"/>
          <w:noProof w:val="0"/>
          <w:rtl/>
        </w:rPr>
      </w:pPr>
    </w:p>
    <w:p w:rsidR="004F7843" w:rsidRDefault="004F7843" w:rsidP="004F7843">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דיון והכרעה</w:t>
      </w:r>
    </w:p>
    <w:p w:rsidR="004F7843" w:rsidRDefault="004F7843" w:rsidP="004F7843">
      <w:pPr>
        <w:spacing w:line="360" w:lineRule="auto"/>
        <w:jc w:val="both"/>
        <w:rPr>
          <w:rFonts w:ascii="Arial" w:hAnsi="Arial"/>
          <w:b/>
          <w:bCs/>
          <w:noProof w:val="0"/>
          <w:sz w:val="28"/>
          <w:szCs w:val="28"/>
          <w:u w:val="double"/>
          <w:rtl/>
        </w:rPr>
      </w:pPr>
    </w:p>
    <w:p w:rsidR="00E54F2C" w:rsidRPr="00E54F2C" w:rsidRDefault="00E54F2C" w:rsidP="00E54F2C">
      <w:pPr>
        <w:pStyle w:val="ad"/>
        <w:numPr>
          <w:ilvl w:val="0"/>
          <w:numId w:val="1"/>
        </w:numPr>
        <w:spacing w:line="360" w:lineRule="auto"/>
        <w:jc w:val="both"/>
        <w:rPr>
          <w:rFonts w:ascii="Arial" w:hAnsi="Arial"/>
          <w:noProof w:val="0"/>
          <w:rtl/>
        </w:rPr>
      </w:pPr>
      <w:r w:rsidRPr="00E54F2C">
        <w:rPr>
          <w:rFonts w:ascii="Arial" w:hAnsi="Arial"/>
          <w:noProof w:val="0"/>
          <w:rtl/>
        </w:rPr>
        <w:t>כידוע ובהתאם לכלל המשפטי הנהוג במחוזותינו, המוציא מחברו עליו הראייה. דהיינו, על התובע השבת כספים להוכיח תחילה את עצם מתן הכספים לנתבע דווקא. לאחר שהוכח מתן הכספים, עובר הנטל להוכיח כי אין מדובר בהלוואה, אלא שקיימת סיבה אחרת להעברת הכספים, לנתבע.</w:t>
      </w:r>
    </w:p>
    <w:p w:rsidR="00E54F2C" w:rsidRPr="00E54F2C" w:rsidRDefault="00E54F2C" w:rsidP="00E54F2C">
      <w:pPr>
        <w:pStyle w:val="ad"/>
        <w:spacing w:line="360" w:lineRule="auto"/>
        <w:jc w:val="both"/>
        <w:rPr>
          <w:rFonts w:ascii="Arial" w:hAnsi="Arial"/>
          <w:noProof w:val="0"/>
          <w:rtl/>
        </w:rPr>
      </w:pPr>
    </w:p>
    <w:p w:rsidR="00E54F2C" w:rsidRPr="00E54F2C" w:rsidRDefault="00E54F2C" w:rsidP="00E54F2C">
      <w:pPr>
        <w:pStyle w:val="ad"/>
        <w:numPr>
          <w:ilvl w:val="0"/>
          <w:numId w:val="1"/>
        </w:numPr>
        <w:spacing w:line="360" w:lineRule="auto"/>
        <w:jc w:val="both"/>
        <w:rPr>
          <w:rFonts w:ascii="Arial" w:hAnsi="Arial"/>
          <w:noProof w:val="0"/>
          <w:rtl/>
        </w:rPr>
      </w:pPr>
      <w:r>
        <w:rPr>
          <w:rFonts w:ascii="Arial" w:hAnsi="Arial"/>
          <w:noProof w:val="0"/>
          <w:rtl/>
        </w:rPr>
        <w:lastRenderedPageBreak/>
        <w:t>בעניין הנדון</w:t>
      </w:r>
      <w:r>
        <w:rPr>
          <w:rFonts w:ascii="Arial" w:hAnsi="Arial" w:hint="cs"/>
          <w:noProof w:val="0"/>
          <w:rtl/>
        </w:rPr>
        <w:t>, הצדדים אינם חלוקים כי בפועל הועבר סך של כ- 100,000 דולר</w:t>
      </w:r>
      <w:r w:rsidRPr="00E54F2C">
        <w:rPr>
          <w:rFonts w:ascii="Arial" w:hAnsi="Arial"/>
          <w:noProof w:val="0"/>
          <w:rtl/>
        </w:rPr>
        <w:t>.</w:t>
      </w:r>
      <w:r>
        <w:rPr>
          <w:rFonts w:ascii="Arial" w:hAnsi="Arial" w:hint="cs"/>
          <w:noProof w:val="0"/>
          <w:rtl/>
        </w:rPr>
        <w:t xml:space="preserve"> עם זאת, התובע טוען כי העביר הכספים לשני בני הזוג ואילו הנתבע טוען כי הכספים הועברו לבת טרם נישואי הצדדים.</w:t>
      </w:r>
    </w:p>
    <w:p w:rsidR="00E54F2C" w:rsidRDefault="00E54F2C" w:rsidP="00E54F2C">
      <w:pPr>
        <w:pStyle w:val="ad"/>
        <w:spacing w:line="360" w:lineRule="auto"/>
        <w:jc w:val="both"/>
        <w:rPr>
          <w:rFonts w:ascii="Arial" w:hAnsi="Arial"/>
          <w:noProof w:val="0"/>
          <w:rtl/>
        </w:rPr>
      </w:pPr>
    </w:p>
    <w:p w:rsidR="00724EE2" w:rsidRDefault="00E54F2C" w:rsidP="00E54F2C">
      <w:pPr>
        <w:pStyle w:val="ad"/>
        <w:spacing w:line="360" w:lineRule="auto"/>
        <w:jc w:val="both"/>
        <w:rPr>
          <w:rFonts w:ascii="Arial" w:hAnsi="Arial"/>
          <w:noProof w:val="0"/>
          <w:rtl/>
        </w:rPr>
      </w:pPr>
      <w:r w:rsidRPr="00E54F2C">
        <w:rPr>
          <w:rFonts w:ascii="Arial" w:hAnsi="Arial"/>
          <w:noProof w:val="0"/>
          <w:rtl/>
        </w:rPr>
        <w:t>אומנם מטעם התובע קיימות גרסתו וגרסת בתו לפיהן הועברו הכספים ל</w:t>
      </w:r>
      <w:r w:rsidR="00724EE2">
        <w:rPr>
          <w:rFonts w:ascii="Arial" w:hAnsi="Arial" w:hint="cs"/>
          <w:noProof w:val="0"/>
          <w:rtl/>
        </w:rPr>
        <w:t>שני בני הזוג. ברם בעדותה ציינה הבת, גרושת הנתבע כי "</w:t>
      </w:r>
      <w:r w:rsidR="00724EE2">
        <w:rPr>
          <w:rFonts w:ascii="Arial" w:hAnsi="Arial" w:hint="cs"/>
          <w:b/>
          <w:bCs/>
          <w:noProof w:val="0"/>
          <w:rtl/>
        </w:rPr>
        <w:t xml:space="preserve">אבא שלי נתן לי הלוואה </w:t>
      </w:r>
      <w:r w:rsidR="00724EE2">
        <w:rPr>
          <w:rFonts w:ascii="Arial" w:hAnsi="Arial" w:hint="cs"/>
          <w:noProof w:val="0"/>
          <w:rtl/>
        </w:rPr>
        <w:t>" (עמוד 10 לפרוטוקול מיום 13/07/2022, שורה 1), גרסה המתיישבת עם טענת הנתבע לפיה הכספים הועברו לבת ולא לו.</w:t>
      </w:r>
    </w:p>
    <w:p w:rsidR="00B10C72" w:rsidRDefault="00B10C72" w:rsidP="00733EE1">
      <w:pPr>
        <w:pStyle w:val="ad"/>
        <w:spacing w:line="360" w:lineRule="auto"/>
        <w:jc w:val="both"/>
        <w:rPr>
          <w:rFonts w:ascii="Arial" w:hAnsi="Arial"/>
          <w:noProof w:val="0"/>
          <w:rtl/>
        </w:rPr>
      </w:pPr>
    </w:p>
    <w:p w:rsidR="00733EE1" w:rsidRDefault="00724EE2" w:rsidP="00733EE1">
      <w:pPr>
        <w:pStyle w:val="ad"/>
        <w:spacing w:line="360" w:lineRule="auto"/>
        <w:jc w:val="both"/>
        <w:rPr>
          <w:rFonts w:ascii="Arial" w:hAnsi="Arial"/>
          <w:noProof w:val="0"/>
          <w:rtl/>
        </w:rPr>
      </w:pPr>
      <w:r>
        <w:rPr>
          <w:rFonts w:ascii="Arial" w:hAnsi="Arial" w:hint="cs"/>
          <w:noProof w:val="0"/>
          <w:rtl/>
        </w:rPr>
        <w:t xml:space="preserve">עם זאת, אין </w:t>
      </w:r>
      <w:r w:rsidR="00733EE1">
        <w:rPr>
          <w:rFonts w:ascii="Arial" w:hAnsi="Arial" w:hint="cs"/>
          <w:noProof w:val="0"/>
          <w:rtl/>
        </w:rPr>
        <w:t>מחלוקת כי התקבל מאת התובע סך של 100,000 דולר ובכספים הללו נעשה שימוש על ידי בני הזוג לטובת רכישת דירה.</w:t>
      </w:r>
    </w:p>
    <w:p w:rsidR="00733EE1" w:rsidRDefault="00733EE1" w:rsidP="00733EE1">
      <w:pPr>
        <w:pStyle w:val="ad"/>
        <w:spacing w:line="360" w:lineRule="auto"/>
        <w:jc w:val="both"/>
        <w:rPr>
          <w:rFonts w:ascii="Arial" w:hAnsi="Arial"/>
          <w:noProof w:val="0"/>
          <w:rtl/>
        </w:rPr>
      </w:pPr>
    </w:p>
    <w:p w:rsidR="00B10C72" w:rsidRDefault="00733EE1" w:rsidP="00733EE1">
      <w:pPr>
        <w:pStyle w:val="ad"/>
        <w:spacing w:line="360" w:lineRule="auto"/>
        <w:jc w:val="both"/>
        <w:rPr>
          <w:rFonts w:ascii="Arial" w:hAnsi="Arial"/>
          <w:noProof w:val="0"/>
          <w:rtl/>
        </w:rPr>
      </w:pPr>
      <w:r>
        <w:rPr>
          <w:rFonts w:ascii="Arial" w:hAnsi="Arial" w:hint="cs"/>
          <w:noProof w:val="0"/>
          <w:rtl/>
        </w:rPr>
        <w:t>על אף האמור</w:t>
      </w:r>
      <w:r w:rsidR="00E54F2C" w:rsidRPr="00E54F2C">
        <w:rPr>
          <w:rFonts w:ascii="Arial" w:hAnsi="Arial"/>
          <w:noProof w:val="0"/>
          <w:rtl/>
        </w:rPr>
        <w:t>, אין בכך בכדי להרים הנטל להוכיח כי המדובר בהלוואה ולא מתנה שניתנה לבני הזוג. הנטל להוכיח קיומה של</w:t>
      </w:r>
      <w:r w:rsidR="00B10C72">
        <w:rPr>
          <w:rFonts w:ascii="Arial" w:hAnsi="Arial"/>
          <w:noProof w:val="0"/>
          <w:rtl/>
        </w:rPr>
        <w:t xml:space="preserve"> ה</w:t>
      </w:r>
      <w:r w:rsidR="00D90C17">
        <w:rPr>
          <w:rFonts w:ascii="Arial" w:hAnsi="Arial" w:hint="cs"/>
          <w:noProof w:val="0"/>
          <w:rtl/>
        </w:rPr>
        <w:t>ה</w:t>
      </w:r>
      <w:r w:rsidR="00B10C72">
        <w:rPr>
          <w:rFonts w:ascii="Arial" w:hAnsi="Arial"/>
          <w:noProof w:val="0"/>
          <w:rtl/>
        </w:rPr>
        <w:t>לוואה מוטל דווקא על התובע</w:t>
      </w:r>
      <w:r w:rsidR="00B10C72">
        <w:rPr>
          <w:rFonts w:ascii="Arial" w:hAnsi="Arial" w:hint="cs"/>
          <w:noProof w:val="0"/>
          <w:rtl/>
        </w:rPr>
        <w:t>.</w:t>
      </w:r>
    </w:p>
    <w:p w:rsidR="00B10C72" w:rsidRDefault="00B10C72" w:rsidP="00733EE1">
      <w:pPr>
        <w:pStyle w:val="ad"/>
        <w:spacing w:line="360" w:lineRule="auto"/>
        <w:jc w:val="both"/>
        <w:rPr>
          <w:rFonts w:ascii="Arial" w:hAnsi="Arial"/>
          <w:noProof w:val="0"/>
          <w:rtl/>
        </w:rPr>
      </w:pPr>
    </w:p>
    <w:p w:rsidR="00E54F2C" w:rsidRPr="00D90C17" w:rsidRDefault="00B10C72" w:rsidP="00D90C17">
      <w:pPr>
        <w:pStyle w:val="ad"/>
        <w:spacing w:line="360" w:lineRule="auto"/>
        <w:jc w:val="both"/>
        <w:rPr>
          <w:rFonts w:ascii="Arial" w:hAnsi="Arial"/>
          <w:noProof w:val="0"/>
          <w:rtl/>
        </w:rPr>
      </w:pPr>
      <w:r>
        <w:rPr>
          <w:rFonts w:ascii="Arial" w:hAnsi="Arial" w:hint="cs"/>
          <w:noProof w:val="0"/>
          <w:rtl/>
        </w:rPr>
        <w:t>אכן,</w:t>
      </w:r>
      <w:r w:rsidR="00E54F2C" w:rsidRPr="00E54F2C">
        <w:rPr>
          <w:rFonts w:ascii="Arial" w:hAnsi="Arial"/>
          <w:noProof w:val="0"/>
          <w:rtl/>
        </w:rPr>
        <w:t xml:space="preserve"> בהתאם לפסיקת בית משפט עליון, כאשר צד מקבל כספים וטוען למתנה, הנטל להוכיח טענתו זו עובר אליו, שכן ניסיון החיים מוליך למסקנה לפיה אנשים אינם נותנים כסף </w:t>
      </w:r>
      <w:r>
        <w:rPr>
          <w:rFonts w:ascii="Arial" w:hAnsi="Arial" w:hint="cs"/>
          <w:noProof w:val="0"/>
          <w:rtl/>
        </w:rPr>
        <w:t xml:space="preserve">במתנה </w:t>
      </w:r>
      <w:r w:rsidR="00E54F2C" w:rsidRPr="00E54F2C">
        <w:rPr>
          <w:rFonts w:ascii="Arial" w:hAnsi="Arial"/>
          <w:noProof w:val="0"/>
          <w:rtl/>
        </w:rPr>
        <w:t>לאנשים זרים.</w:t>
      </w:r>
      <w:r w:rsidR="00D90C17">
        <w:rPr>
          <w:rFonts w:ascii="Arial" w:hAnsi="Arial" w:hint="cs"/>
          <w:noProof w:val="0"/>
          <w:rtl/>
        </w:rPr>
        <w:t xml:space="preserve"> </w:t>
      </w:r>
      <w:r w:rsidRPr="00D90C17">
        <w:rPr>
          <w:rFonts w:ascii="Arial" w:hAnsi="Arial" w:hint="cs"/>
          <w:noProof w:val="0"/>
          <w:rtl/>
        </w:rPr>
        <w:t xml:space="preserve">עם זאת, </w:t>
      </w:r>
      <w:r w:rsidR="00E54F2C" w:rsidRPr="00D90C17">
        <w:rPr>
          <w:rFonts w:ascii="Arial" w:hAnsi="Arial"/>
          <w:noProof w:val="0"/>
          <w:rtl/>
        </w:rPr>
        <w:t xml:space="preserve">לא כך </w:t>
      </w:r>
      <w:r w:rsidRPr="00D90C17">
        <w:rPr>
          <w:rFonts w:ascii="Arial" w:hAnsi="Arial" w:hint="cs"/>
          <w:noProof w:val="0"/>
          <w:rtl/>
        </w:rPr>
        <w:t xml:space="preserve">הם </w:t>
      </w:r>
      <w:r w:rsidR="00E54F2C" w:rsidRPr="00D90C17">
        <w:rPr>
          <w:rFonts w:ascii="Arial" w:hAnsi="Arial"/>
          <w:noProof w:val="0"/>
          <w:rtl/>
        </w:rPr>
        <w:t xml:space="preserve">פני הדברים ביחס לבני משפחה מקרבה ראשונה וניסיון החיים מלמד כי הורים נוהגים ליתן לילדיהם ובני זוגם מתנות והנתינה לילדים או בני זוגם, מקום בו הם חיים חיי שיתוף ועושים שימוש משותף בהכנסותיהם, הינה נתינה משותפת (ראו תמ"ש 7630/06 </w:t>
      </w:r>
      <w:r w:rsidR="00E54F2C" w:rsidRPr="00D90C17">
        <w:rPr>
          <w:rFonts w:ascii="Arial" w:hAnsi="Arial"/>
          <w:b/>
          <w:bCs/>
          <w:noProof w:val="0"/>
          <w:rtl/>
        </w:rPr>
        <w:t>י.פ נ' פ.ה</w:t>
      </w:r>
      <w:r w:rsidR="00E54F2C" w:rsidRPr="00D90C17">
        <w:rPr>
          <w:rFonts w:ascii="Arial" w:hAnsi="Arial"/>
          <w:noProof w:val="0"/>
          <w:rtl/>
        </w:rPr>
        <w:t>, פורסם במאגרים משפטיים ביום 11/12/2006).</w:t>
      </w:r>
    </w:p>
    <w:p w:rsidR="00733EE1" w:rsidRDefault="00733EE1" w:rsidP="00733EE1">
      <w:pPr>
        <w:pStyle w:val="ad"/>
        <w:spacing w:line="360" w:lineRule="auto"/>
        <w:jc w:val="both"/>
        <w:rPr>
          <w:rFonts w:ascii="Arial" w:hAnsi="Arial"/>
          <w:noProof w:val="0"/>
          <w:rtl/>
        </w:rPr>
      </w:pPr>
    </w:p>
    <w:p w:rsidR="00E54F2C" w:rsidRPr="00733EE1" w:rsidRDefault="00E54F2C" w:rsidP="00733EE1">
      <w:pPr>
        <w:pStyle w:val="ad"/>
        <w:spacing w:line="360" w:lineRule="auto"/>
        <w:jc w:val="both"/>
        <w:rPr>
          <w:rFonts w:ascii="Arial" w:hAnsi="Arial"/>
          <w:noProof w:val="0"/>
          <w:rtl/>
        </w:rPr>
      </w:pPr>
      <w:r w:rsidRPr="00733EE1">
        <w:rPr>
          <w:rFonts w:ascii="Arial" w:hAnsi="Arial"/>
          <w:noProof w:val="0"/>
          <w:rtl/>
        </w:rPr>
        <w:t xml:space="preserve">נתינה מסוג זה, תיחשב כמתנה, אלא אם יוכח באופן מפורש כי המדובר בהלוואה דווקא (ראו לעניין זה  ובעניין זה נקבע בע"א 3829/91 </w:t>
      </w:r>
      <w:r w:rsidRPr="00733EE1">
        <w:rPr>
          <w:rFonts w:ascii="Arial" w:hAnsi="Arial"/>
          <w:b/>
          <w:bCs/>
          <w:noProof w:val="0"/>
          <w:rtl/>
        </w:rPr>
        <w:t>וואלס נ' גת</w:t>
      </w:r>
      <w:r w:rsidRPr="00733EE1">
        <w:rPr>
          <w:rFonts w:ascii="Arial" w:hAnsi="Arial"/>
          <w:noProof w:val="0"/>
          <w:rtl/>
        </w:rPr>
        <w:t>, פ"ד מ"ח (1) 801 על ידי כבוד הנשיא שמגר כי:</w:t>
      </w:r>
    </w:p>
    <w:p w:rsidR="00733EE1" w:rsidRDefault="00733EE1" w:rsidP="00733EE1">
      <w:pPr>
        <w:pStyle w:val="ad"/>
        <w:spacing w:line="360" w:lineRule="auto"/>
        <w:jc w:val="both"/>
        <w:rPr>
          <w:rFonts w:ascii="Arial" w:hAnsi="Arial"/>
          <w:noProof w:val="0"/>
          <w:rtl/>
        </w:rPr>
      </w:pPr>
    </w:p>
    <w:p w:rsidR="00E54F2C" w:rsidRDefault="00E54F2C" w:rsidP="00733EE1">
      <w:pPr>
        <w:pStyle w:val="ad"/>
        <w:spacing w:line="360" w:lineRule="auto"/>
        <w:jc w:val="both"/>
        <w:rPr>
          <w:rFonts w:ascii="Arial" w:hAnsi="Arial"/>
          <w:noProof w:val="0"/>
          <w:rtl/>
        </w:rPr>
      </w:pPr>
      <w:r w:rsidRPr="00733EE1">
        <w:rPr>
          <w:rFonts w:ascii="Arial" w:hAnsi="Arial"/>
          <w:noProof w:val="0"/>
          <w:rtl/>
        </w:rPr>
        <w:t>"</w:t>
      </w:r>
      <w:r w:rsidRPr="00733EE1">
        <w:rPr>
          <w:rFonts w:ascii="Arial" w:hAnsi="Arial"/>
          <w:b/>
          <w:bCs/>
          <w:noProof w:val="0"/>
          <w:rtl/>
        </w:rPr>
        <w:t>כאשר מדובר ביחסי משפחה- קיימת חזקה, שאף ניתנת לסתירה, כי העברה ללא תמורה נשענת מתוך כוונה לתת מתנה...יחד עם זאת, יש להדגיש כי חזקה זו מצומצמת רק לקשרים בהם טבעי להניח שמדובר במתנה, למשל, כאשר מדובר ביחסים בהם המעביר מחויב לדאוג לרווחתו הכלכלית של הנעבר (כמו ביחסים בין הורים וילדים)</w:t>
      </w:r>
      <w:r w:rsidRPr="00733EE1">
        <w:rPr>
          <w:rFonts w:ascii="Arial" w:hAnsi="Arial"/>
          <w:noProof w:val="0"/>
          <w:rtl/>
        </w:rPr>
        <w:t>"</w:t>
      </w:r>
    </w:p>
    <w:p w:rsidR="00733EE1" w:rsidRPr="00733EE1" w:rsidRDefault="00733EE1" w:rsidP="00733EE1">
      <w:pPr>
        <w:pStyle w:val="ad"/>
        <w:spacing w:line="360" w:lineRule="auto"/>
        <w:jc w:val="both"/>
        <w:rPr>
          <w:rFonts w:ascii="Arial" w:hAnsi="Arial"/>
          <w:noProof w:val="0"/>
          <w:rtl/>
        </w:rPr>
      </w:pPr>
    </w:p>
    <w:p w:rsidR="00B10C72" w:rsidRPr="00B10C72" w:rsidRDefault="00733EE1" w:rsidP="00733EE1">
      <w:pPr>
        <w:pStyle w:val="ad"/>
        <w:numPr>
          <w:ilvl w:val="0"/>
          <w:numId w:val="1"/>
        </w:numPr>
        <w:spacing w:line="360" w:lineRule="auto"/>
        <w:jc w:val="both"/>
        <w:rPr>
          <w:rFonts w:ascii="Arial" w:hAnsi="Arial"/>
          <w:b/>
          <w:bCs/>
          <w:noProof w:val="0"/>
        </w:rPr>
      </w:pPr>
      <w:r>
        <w:rPr>
          <w:rFonts w:ascii="Arial" w:hAnsi="Arial"/>
          <w:noProof w:val="0"/>
          <w:rtl/>
        </w:rPr>
        <w:t xml:space="preserve">אם כן, </w:t>
      </w:r>
      <w:r w:rsidR="00E54F2C" w:rsidRPr="00733EE1">
        <w:rPr>
          <w:rFonts w:ascii="Arial" w:hAnsi="Arial"/>
          <w:noProof w:val="0"/>
          <w:rtl/>
        </w:rPr>
        <w:t xml:space="preserve">הנטל להוכיח כי </w:t>
      </w:r>
      <w:r>
        <w:rPr>
          <w:rFonts w:ascii="Arial" w:hAnsi="Arial" w:hint="cs"/>
          <w:noProof w:val="0"/>
          <w:rtl/>
        </w:rPr>
        <w:t>הסך של 100,000 דולר ניתן כ</w:t>
      </w:r>
      <w:r w:rsidR="00E54F2C" w:rsidRPr="00733EE1">
        <w:rPr>
          <w:rFonts w:ascii="Arial" w:hAnsi="Arial"/>
          <w:noProof w:val="0"/>
          <w:rtl/>
        </w:rPr>
        <w:t xml:space="preserve">הלוואה ולא </w:t>
      </w:r>
      <w:r>
        <w:rPr>
          <w:rFonts w:ascii="Arial" w:hAnsi="Arial" w:hint="cs"/>
          <w:noProof w:val="0"/>
          <w:rtl/>
        </w:rPr>
        <w:t>כ</w:t>
      </w:r>
      <w:r>
        <w:rPr>
          <w:rFonts w:ascii="Arial" w:hAnsi="Arial"/>
          <w:noProof w:val="0"/>
          <w:rtl/>
        </w:rPr>
        <w:t>מתנה</w:t>
      </w:r>
      <w:r w:rsidR="00E54F2C" w:rsidRPr="00733EE1">
        <w:rPr>
          <w:rFonts w:ascii="Arial" w:hAnsi="Arial"/>
          <w:noProof w:val="0"/>
          <w:rtl/>
        </w:rPr>
        <w:t>,</w:t>
      </w:r>
      <w:r>
        <w:rPr>
          <w:rFonts w:ascii="Arial" w:hAnsi="Arial" w:hint="cs"/>
          <w:noProof w:val="0"/>
          <w:rtl/>
        </w:rPr>
        <w:t xml:space="preserve"> </w:t>
      </w:r>
      <w:r w:rsidR="00E54F2C" w:rsidRPr="00733EE1">
        <w:rPr>
          <w:rFonts w:ascii="Arial" w:hAnsi="Arial"/>
          <w:noProof w:val="0"/>
          <w:rtl/>
        </w:rPr>
        <w:t>מוטל על התובע דווקא</w:t>
      </w:r>
      <w:r w:rsidR="00D90C17">
        <w:rPr>
          <w:rFonts w:ascii="Arial" w:hAnsi="Arial" w:hint="cs"/>
          <w:noProof w:val="0"/>
          <w:rtl/>
        </w:rPr>
        <w:t>, הגם שהוסכם כי הכספים הועברו ושמשו לרכישת ביתם של בני הזוג</w:t>
      </w:r>
      <w:r w:rsidR="00E54F2C" w:rsidRPr="00733EE1">
        <w:rPr>
          <w:rFonts w:ascii="Arial" w:hAnsi="Arial"/>
          <w:noProof w:val="0"/>
          <w:rtl/>
        </w:rPr>
        <w:t xml:space="preserve">. </w:t>
      </w:r>
    </w:p>
    <w:p w:rsidR="00B10C72" w:rsidRPr="00D90C17" w:rsidRDefault="00B10C72" w:rsidP="00B10C72">
      <w:pPr>
        <w:pStyle w:val="ad"/>
        <w:spacing w:line="360" w:lineRule="auto"/>
        <w:jc w:val="both"/>
        <w:rPr>
          <w:rFonts w:ascii="Arial" w:hAnsi="Arial"/>
          <w:noProof w:val="0"/>
          <w:rtl/>
        </w:rPr>
      </w:pPr>
    </w:p>
    <w:p w:rsidR="00B10C72" w:rsidRDefault="00B10C72" w:rsidP="00B10C72">
      <w:pPr>
        <w:pStyle w:val="ad"/>
        <w:spacing w:line="360" w:lineRule="auto"/>
        <w:jc w:val="both"/>
        <w:rPr>
          <w:rFonts w:ascii="Arial" w:hAnsi="Arial"/>
          <w:noProof w:val="0"/>
          <w:rtl/>
        </w:rPr>
      </w:pPr>
    </w:p>
    <w:p w:rsidR="00B10C72" w:rsidRDefault="00B10C72" w:rsidP="00B10C72">
      <w:pPr>
        <w:pStyle w:val="ad"/>
        <w:spacing w:line="360" w:lineRule="auto"/>
        <w:jc w:val="both"/>
        <w:rPr>
          <w:rFonts w:ascii="Arial" w:hAnsi="Arial"/>
          <w:noProof w:val="0"/>
          <w:rtl/>
        </w:rPr>
      </w:pPr>
    </w:p>
    <w:p w:rsidR="00B10C72" w:rsidRDefault="00B10C72" w:rsidP="00B10C72">
      <w:pPr>
        <w:pStyle w:val="ad"/>
        <w:spacing w:line="360" w:lineRule="auto"/>
        <w:jc w:val="both"/>
        <w:rPr>
          <w:rFonts w:ascii="Arial" w:hAnsi="Arial"/>
          <w:noProof w:val="0"/>
          <w:rtl/>
        </w:rPr>
      </w:pPr>
    </w:p>
    <w:p w:rsidR="00B10C72" w:rsidRPr="00D90C17" w:rsidRDefault="00E54F2C" w:rsidP="00D90C17">
      <w:pPr>
        <w:spacing w:line="360" w:lineRule="auto"/>
        <w:ind w:firstLine="720"/>
        <w:jc w:val="both"/>
        <w:rPr>
          <w:rFonts w:ascii="Arial" w:hAnsi="Arial"/>
          <w:noProof w:val="0"/>
          <w:rtl/>
        </w:rPr>
      </w:pPr>
      <w:r w:rsidRPr="00D90C17">
        <w:rPr>
          <w:rFonts w:ascii="Arial" w:hAnsi="Arial"/>
          <w:noProof w:val="0"/>
          <w:rtl/>
        </w:rPr>
        <w:lastRenderedPageBreak/>
        <w:t>בעניין הנדון, התובע לא הרים הנטל ו</w:t>
      </w:r>
      <w:r w:rsidR="00733EE1" w:rsidRPr="00D90C17">
        <w:rPr>
          <w:rFonts w:ascii="Arial" w:hAnsi="Arial"/>
          <w:noProof w:val="0"/>
          <w:rtl/>
        </w:rPr>
        <w:t xml:space="preserve">אף נהפוך הוא. התובע ציין בסעיף </w:t>
      </w:r>
      <w:r w:rsidR="00733EE1" w:rsidRPr="00D90C17">
        <w:rPr>
          <w:rFonts w:ascii="Arial" w:hAnsi="Arial" w:hint="cs"/>
          <w:noProof w:val="0"/>
          <w:rtl/>
        </w:rPr>
        <w:t>16</w:t>
      </w:r>
      <w:r w:rsidRPr="00D90C17">
        <w:rPr>
          <w:rFonts w:ascii="Arial" w:hAnsi="Arial"/>
          <w:noProof w:val="0"/>
          <w:rtl/>
        </w:rPr>
        <w:t xml:space="preserve"> לכתב תביעתו כי</w:t>
      </w:r>
      <w:r w:rsidR="00B10C72" w:rsidRPr="00D90C17">
        <w:rPr>
          <w:rFonts w:ascii="Arial" w:hAnsi="Arial" w:hint="cs"/>
          <w:noProof w:val="0"/>
          <w:rtl/>
        </w:rPr>
        <w:t>:</w:t>
      </w:r>
      <w:r w:rsidRPr="00D90C17">
        <w:rPr>
          <w:rFonts w:ascii="Arial" w:hAnsi="Arial"/>
          <w:noProof w:val="0"/>
          <w:rtl/>
        </w:rPr>
        <w:t xml:space="preserve"> </w:t>
      </w:r>
    </w:p>
    <w:p w:rsidR="00B10C72" w:rsidRDefault="00B10C72" w:rsidP="00B10C72">
      <w:pPr>
        <w:pStyle w:val="ad"/>
        <w:spacing w:line="360" w:lineRule="auto"/>
        <w:jc w:val="both"/>
        <w:rPr>
          <w:rFonts w:ascii="Arial" w:hAnsi="Arial"/>
          <w:noProof w:val="0"/>
          <w:rtl/>
        </w:rPr>
      </w:pPr>
    </w:p>
    <w:p w:rsidR="00E54F2C" w:rsidRPr="00733EE1" w:rsidRDefault="00733EE1" w:rsidP="00B10C72">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החליט לעזור לבני הזוג </w:t>
      </w:r>
      <w:r w:rsidRPr="00733EE1">
        <w:rPr>
          <w:rFonts w:ascii="Arial" w:hAnsi="Arial" w:hint="cs"/>
          <w:b/>
          <w:bCs/>
          <w:noProof w:val="0"/>
          <w:rtl/>
        </w:rPr>
        <w:t>במתן הלוואה של 100,000 $ בתנאי שיחזירו כשיתחילו להסתדר כלכלית"</w:t>
      </w:r>
      <w:r>
        <w:rPr>
          <w:rFonts w:ascii="Arial" w:hAnsi="Arial" w:hint="cs"/>
          <w:b/>
          <w:bCs/>
          <w:noProof w:val="0"/>
          <w:rtl/>
        </w:rPr>
        <w:t>.</w:t>
      </w:r>
    </w:p>
    <w:p w:rsidR="00E54F2C" w:rsidRDefault="00E54F2C" w:rsidP="00733EE1">
      <w:pPr>
        <w:pStyle w:val="ad"/>
        <w:spacing w:line="360" w:lineRule="auto"/>
        <w:jc w:val="both"/>
        <w:rPr>
          <w:rFonts w:ascii="Arial" w:hAnsi="Arial"/>
          <w:noProof w:val="0"/>
          <w:rtl/>
        </w:rPr>
      </w:pPr>
    </w:p>
    <w:p w:rsidR="00E54F2C" w:rsidRPr="00E54F2C" w:rsidRDefault="00E54F2C" w:rsidP="00733EE1">
      <w:pPr>
        <w:pStyle w:val="ad"/>
        <w:spacing w:line="360" w:lineRule="auto"/>
        <w:jc w:val="both"/>
        <w:rPr>
          <w:rFonts w:ascii="Arial" w:hAnsi="Arial"/>
          <w:noProof w:val="0"/>
          <w:rtl/>
        </w:rPr>
      </w:pPr>
      <w:r w:rsidRPr="00E54F2C">
        <w:rPr>
          <w:rFonts w:ascii="Arial" w:hAnsi="Arial"/>
          <w:noProof w:val="0"/>
          <w:rtl/>
        </w:rPr>
        <w:t>ברם בחקירתו שינה התובע גרסתו וטען כי:</w:t>
      </w:r>
    </w:p>
    <w:p w:rsidR="00022AEB" w:rsidRDefault="00022AEB" w:rsidP="00022AEB">
      <w:pPr>
        <w:pStyle w:val="ad"/>
        <w:spacing w:line="360" w:lineRule="auto"/>
        <w:jc w:val="both"/>
        <w:rPr>
          <w:rFonts w:ascii="Arial" w:hAnsi="Arial"/>
          <w:noProof w:val="0"/>
          <w:rtl/>
        </w:rPr>
      </w:pPr>
    </w:p>
    <w:p w:rsidR="00E54F2C" w:rsidRDefault="00022AEB" w:rsidP="00022AEB">
      <w:pPr>
        <w:pStyle w:val="ad"/>
        <w:spacing w:line="360" w:lineRule="auto"/>
        <w:jc w:val="both"/>
        <w:rPr>
          <w:rFonts w:ascii="Arial" w:hAnsi="Arial"/>
          <w:b/>
          <w:bCs/>
          <w:noProof w:val="0"/>
          <w:rtl/>
        </w:rPr>
      </w:pPr>
      <w:r>
        <w:rPr>
          <w:rFonts w:ascii="Arial" w:hAnsi="Arial"/>
          <w:noProof w:val="0"/>
          <w:rtl/>
        </w:rPr>
        <w:t>"</w:t>
      </w:r>
      <w:r>
        <w:rPr>
          <w:rFonts w:ascii="Arial" w:hAnsi="Arial" w:hint="cs"/>
          <w:b/>
          <w:bCs/>
          <w:noProof w:val="0"/>
          <w:rtl/>
        </w:rPr>
        <w:t>ש</w:t>
      </w:r>
      <w:r w:rsidR="00E90517">
        <w:rPr>
          <w:rFonts w:ascii="Arial" w:hAnsi="Arial" w:hint="cs"/>
          <w:b/>
          <w:bCs/>
          <w:noProof w:val="0"/>
          <w:rtl/>
        </w:rPr>
        <w:t xml:space="preserve">. </w:t>
      </w:r>
      <w:r>
        <w:rPr>
          <w:rFonts w:ascii="Arial" w:hAnsi="Arial" w:hint="cs"/>
          <w:b/>
          <w:bCs/>
          <w:noProof w:val="0"/>
          <w:rtl/>
        </w:rPr>
        <w:t>תספר על הכספים שנתת, כמה ומתי?</w:t>
      </w:r>
    </w:p>
    <w:p w:rsidR="00022AEB" w:rsidRDefault="00022AEB" w:rsidP="00022AEB">
      <w:pPr>
        <w:pStyle w:val="ad"/>
        <w:spacing w:line="360" w:lineRule="auto"/>
        <w:jc w:val="both"/>
        <w:rPr>
          <w:rFonts w:ascii="Arial" w:hAnsi="Arial"/>
          <w:b/>
          <w:bCs/>
          <w:noProof w:val="0"/>
          <w:rtl/>
        </w:rPr>
      </w:pPr>
      <w:r>
        <w:rPr>
          <w:rFonts w:ascii="Arial" w:hAnsi="Arial" w:hint="cs"/>
          <w:b/>
          <w:bCs/>
          <w:noProof w:val="0"/>
          <w:rtl/>
        </w:rPr>
        <w:t>ת. הוא בא עם אבא ואמא...הבת שלי התחתנה קודם והתגרשה אחרי 3 חודשים. אמרתי שאם זה מי שהיא אוהבת, אני אעזור מה שצריך</w:t>
      </w:r>
      <w:r w:rsidR="00E90517">
        <w:rPr>
          <w:rFonts w:ascii="Arial" w:hAnsi="Arial" w:hint="cs"/>
          <w:b/>
          <w:bCs/>
          <w:noProof w:val="0"/>
          <w:rtl/>
        </w:rPr>
        <w:t>. חתונה, בר מצווה...אחרי החתונה הוא רצה לקנות בית אני אמרתי שאני עוזר, זה הבת שלי. עזרתי, נתתי 100,000 דולר...אני מבקש לקחת בחזרה את מה שנתתי. זה כסף שלא גנבתי...</w:t>
      </w:r>
    </w:p>
    <w:p w:rsidR="00E90517" w:rsidRDefault="00980A09" w:rsidP="00022AEB">
      <w:pPr>
        <w:pStyle w:val="ad"/>
        <w:spacing w:line="360" w:lineRule="auto"/>
        <w:jc w:val="both"/>
        <w:rPr>
          <w:rFonts w:ascii="Arial" w:hAnsi="Arial"/>
          <w:b/>
          <w:bCs/>
          <w:noProof w:val="0"/>
          <w:rtl/>
        </w:rPr>
      </w:pPr>
      <w:r>
        <w:rPr>
          <w:rFonts w:ascii="Arial" w:hAnsi="Arial" w:hint="cs"/>
          <w:b/>
          <w:bCs/>
          <w:noProof w:val="0"/>
          <w:rtl/>
        </w:rPr>
        <w:t>ש. נ</w:t>
      </w:r>
      <w:r w:rsidR="00E90517">
        <w:rPr>
          <w:rFonts w:ascii="Arial" w:hAnsi="Arial" w:hint="cs"/>
          <w:b/>
          <w:bCs/>
          <w:noProof w:val="0"/>
          <w:rtl/>
        </w:rPr>
        <w:t>כון שאתה עזרת גם לילדים האחרים שלך?</w:t>
      </w:r>
    </w:p>
    <w:p w:rsidR="00E90517" w:rsidRDefault="00E90517" w:rsidP="00022AEB">
      <w:pPr>
        <w:pStyle w:val="ad"/>
        <w:spacing w:line="360" w:lineRule="auto"/>
        <w:jc w:val="both"/>
        <w:rPr>
          <w:rFonts w:ascii="Arial" w:hAnsi="Arial"/>
          <w:b/>
          <w:bCs/>
          <w:noProof w:val="0"/>
          <w:rtl/>
        </w:rPr>
      </w:pPr>
      <w:r>
        <w:rPr>
          <w:rFonts w:ascii="Arial" w:hAnsi="Arial" w:hint="cs"/>
          <w:b/>
          <w:bCs/>
          <w:noProof w:val="0"/>
          <w:rtl/>
        </w:rPr>
        <w:t>ת. יש לי שבעה ילדים, למה לא לעזור, אלה ילדים שלי. כל הילדים אני עזרתי.</w:t>
      </w:r>
    </w:p>
    <w:p w:rsidR="00E90517" w:rsidRDefault="00E90517" w:rsidP="00022AEB">
      <w:pPr>
        <w:pStyle w:val="ad"/>
        <w:spacing w:line="360" w:lineRule="auto"/>
        <w:jc w:val="both"/>
        <w:rPr>
          <w:rFonts w:ascii="Arial" w:hAnsi="Arial"/>
          <w:b/>
          <w:bCs/>
          <w:noProof w:val="0"/>
          <w:rtl/>
        </w:rPr>
      </w:pPr>
      <w:r>
        <w:rPr>
          <w:rFonts w:ascii="Arial" w:hAnsi="Arial" w:hint="cs"/>
          <w:b/>
          <w:bCs/>
          <w:noProof w:val="0"/>
          <w:rtl/>
        </w:rPr>
        <w:t>ש. מה נתת?</w:t>
      </w:r>
    </w:p>
    <w:p w:rsidR="00E90517" w:rsidRDefault="00E90517" w:rsidP="00022AEB">
      <w:pPr>
        <w:pStyle w:val="ad"/>
        <w:spacing w:line="360" w:lineRule="auto"/>
        <w:jc w:val="both"/>
        <w:rPr>
          <w:rFonts w:ascii="Arial" w:hAnsi="Arial"/>
          <w:b/>
          <w:bCs/>
          <w:noProof w:val="0"/>
          <w:rtl/>
        </w:rPr>
      </w:pPr>
      <w:r>
        <w:rPr>
          <w:rFonts w:ascii="Arial" w:hAnsi="Arial" w:hint="cs"/>
          <w:b/>
          <w:bCs/>
          <w:noProof w:val="0"/>
          <w:rtl/>
        </w:rPr>
        <w:t>ת. כסף. מקבל מפה משכורת אני נותן שתעשה מה שאתה רוצה</w:t>
      </w:r>
    </w:p>
    <w:p w:rsidR="00E90517" w:rsidRDefault="00E90517" w:rsidP="00022AEB">
      <w:pPr>
        <w:pStyle w:val="ad"/>
        <w:spacing w:line="360" w:lineRule="auto"/>
        <w:jc w:val="both"/>
        <w:rPr>
          <w:rFonts w:ascii="Arial" w:hAnsi="Arial"/>
          <w:b/>
          <w:bCs/>
          <w:noProof w:val="0"/>
          <w:rtl/>
        </w:rPr>
      </w:pPr>
      <w:r>
        <w:rPr>
          <w:rFonts w:ascii="Arial" w:hAnsi="Arial" w:hint="cs"/>
          <w:b/>
          <w:bCs/>
          <w:noProof w:val="0"/>
          <w:rtl/>
        </w:rPr>
        <w:t>ש. נכון שאף אחד מהילדים לא החזיר לך את המתנות שנתת להם?</w:t>
      </w:r>
    </w:p>
    <w:p w:rsidR="00E90517" w:rsidRDefault="00E90517" w:rsidP="00022AEB">
      <w:pPr>
        <w:pStyle w:val="ad"/>
        <w:spacing w:line="360" w:lineRule="auto"/>
        <w:jc w:val="both"/>
        <w:rPr>
          <w:rFonts w:ascii="Arial" w:hAnsi="Arial"/>
          <w:b/>
          <w:bCs/>
          <w:noProof w:val="0"/>
          <w:rtl/>
        </w:rPr>
      </w:pPr>
      <w:r>
        <w:rPr>
          <w:rFonts w:ascii="Arial" w:hAnsi="Arial" w:hint="cs"/>
          <w:b/>
          <w:bCs/>
          <w:noProof w:val="0"/>
          <w:rtl/>
        </w:rPr>
        <w:t>ת. למה לא? זה בן שלי.."</w:t>
      </w:r>
    </w:p>
    <w:p w:rsidR="006D24C9" w:rsidRDefault="006D24C9" w:rsidP="00022AEB">
      <w:pPr>
        <w:pStyle w:val="ad"/>
        <w:spacing w:line="360" w:lineRule="auto"/>
        <w:jc w:val="both"/>
        <w:rPr>
          <w:rFonts w:ascii="Arial" w:hAnsi="Arial"/>
          <w:noProof w:val="0"/>
          <w:rtl/>
        </w:rPr>
      </w:pPr>
    </w:p>
    <w:p w:rsidR="00E90517" w:rsidRPr="00E90517" w:rsidRDefault="00E90517" w:rsidP="00022AEB">
      <w:pPr>
        <w:pStyle w:val="ad"/>
        <w:spacing w:line="360" w:lineRule="auto"/>
        <w:jc w:val="both"/>
        <w:rPr>
          <w:rFonts w:ascii="Arial" w:hAnsi="Arial"/>
          <w:noProof w:val="0"/>
          <w:rtl/>
        </w:rPr>
      </w:pPr>
      <w:r>
        <w:rPr>
          <w:rFonts w:ascii="Arial" w:hAnsi="Arial" w:hint="cs"/>
          <w:noProof w:val="0"/>
          <w:rtl/>
        </w:rPr>
        <w:t>(עמודים 4-5 לפרוטוקול מיום 13/07/2023 שורות 14-2).</w:t>
      </w:r>
    </w:p>
    <w:p w:rsidR="006D24C9" w:rsidRDefault="006D24C9" w:rsidP="006D24C9">
      <w:pPr>
        <w:pStyle w:val="ad"/>
        <w:spacing w:line="360" w:lineRule="auto"/>
        <w:jc w:val="both"/>
        <w:rPr>
          <w:rFonts w:ascii="Arial" w:hAnsi="Arial"/>
          <w:noProof w:val="0"/>
          <w:rtl/>
        </w:rPr>
      </w:pPr>
    </w:p>
    <w:p w:rsidR="00E54F2C" w:rsidRDefault="006D24C9" w:rsidP="006D24C9">
      <w:pPr>
        <w:pStyle w:val="ad"/>
        <w:spacing w:line="360" w:lineRule="auto"/>
        <w:jc w:val="both"/>
        <w:rPr>
          <w:rFonts w:ascii="Arial" w:hAnsi="Arial"/>
          <w:noProof w:val="0"/>
          <w:rtl/>
        </w:rPr>
      </w:pPr>
      <w:r>
        <w:rPr>
          <w:rFonts w:ascii="Arial" w:hAnsi="Arial" w:hint="cs"/>
          <w:noProof w:val="0"/>
          <w:rtl/>
        </w:rPr>
        <w:t xml:space="preserve">אם כן, בחקירתו שינה התובע גרסתו וזו </w:t>
      </w:r>
      <w:r w:rsidR="00E54F2C" w:rsidRPr="00E54F2C">
        <w:rPr>
          <w:rFonts w:ascii="Arial" w:hAnsi="Arial"/>
          <w:noProof w:val="0"/>
          <w:rtl/>
        </w:rPr>
        <w:t xml:space="preserve">תומכת בגרסת הנתבע דווקא, שכן לא התרשמתי שקיים הבדל </w:t>
      </w:r>
      <w:r w:rsidR="00C178D1">
        <w:rPr>
          <w:rFonts w:ascii="Arial" w:hAnsi="Arial"/>
          <w:noProof w:val="0"/>
          <w:rtl/>
        </w:rPr>
        <w:t>מהותי בין עזרה למתנה, שעה ש</w:t>
      </w:r>
      <w:r w:rsidR="00C178D1">
        <w:rPr>
          <w:rFonts w:ascii="Arial" w:hAnsi="Arial" w:hint="cs"/>
          <w:noProof w:val="0"/>
          <w:rtl/>
        </w:rPr>
        <w:t xml:space="preserve">הודה </w:t>
      </w:r>
      <w:r w:rsidR="00E54F2C" w:rsidRPr="00E54F2C">
        <w:rPr>
          <w:rFonts w:ascii="Arial" w:hAnsi="Arial"/>
          <w:noProof w:val="0"/>
          <w:rtl/>
        </w:rPr>
        <w:t xml:space="preserve">כי סייע במתן כספים לבני הזוג </w:t>
      </w:r>
      <w:r>
        <w:rPr>
          <w:rFonts w:ascii="Arial" w:hAnsi="Arial" w:hint="cs"/>
          <w:noProof w:val="0"/>
          <w:rtl/>
        </w:rPr>
        <w:t>לצורך רכישת דירה ואף סייע ליתר ילדיו.</w:t>
      </w:r>
      <w:r w:rsidR="004A0CB8">
        <w:rPr>
          <w:rFonts w:ascii="Arial" w:hAnsi="Arial" w:hint="cs"/>
          <w:noProof w:val="0"/>
          <w:rtl/>
        </w:rPr>
        <w:t xml:space="preserve"> אומנם בנותיו של התובע תמכו בגרסתו לפיה מדובר בהלוואה, אולם לא מצאתי מקום ליתן משקל לכך, שעה שמדובר בעדות מטעמו ולפיכך, יש להן אינטרס ברור לתמוך בגרסתו.</w:t>
      </w:r>
    </w:p>
    <w:p w:rsidR="006D24C9" w:rsidRDefault="006D24C9" w:rsidP="006D24C9">
      <w:pPr>
        <w:pStyle w:val="ad"/>
        <w:spacing w:line="360" w:lineRule="auto"/>
        <w:jc w:val="both"/>
        <w:rPr>
          <w:rFonts w:ascii="Arial" w:hAnsi="Arial"/>
          <w:noProof w:val="0"/>
          <w:rtl/>
        </w:rPr>
      </w:pPr>
    </w:p>
    <w:p w:rsidR="004A0CB8" w:rsidRDefault="004A0CB8" w:rsidP="004A0CB8">
      <w:pPr>
        <w:pStyle w:val="ad"/>
        <w:numPr>
          <w:ilvl w:val="0"/>
          <w:numId w:val="1"/>
        </w:numPr>
        <w:spacing w:line="360" w:lineRule="auto"/>
        <w:jc w:val="both"/>
        <w:rPr>
          <w:rFonts w:ascii="Arial" w:hAnsi="Arial"/>
          <w:noProof w:val="0"/>
        </w:rPr>
      </w:pPr>
      <w:r>
        <w:rPr>
          <w:rFonts w:ascii="Arial" w:hAnsi="Arial" w:hint="cs"/>
          <w:noProof w:val="0"/>
          <w:rtl/>
        </w:rPr>
        <w:t>זאת ועוד, במהלך חקירתו הודה התובע כי נתן דירות לשני בניו האחרים בעדותו כי:</w:t>
      </w:r>
    </w:p>
    <w:p w:rsidR="004A0CB8" w:rsidRDefault="004A0CB8" w:rsidP="004A0CB8">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ש. היו לך שני בתים מעמיגור, קנית אותם?</w:t>
      </w:r>
    </w:p>
    <w:p w:rsidR="004A0CB8" w:rsidRDefault="00980A09" w:rsidP="00980A09">
      <w:pPr>
        <w:pStyle w:val="ad"/>
        <w:spacing w:line="360" w:lineRule="auto"/>
        <w:jc w:val="both"/>
        <w:rPr>
          <w:rFonts w:ascii="Arial" w:hAnsi="Arial"/>
          <w:b/>
          <w:bCs/>
          <w:noProof w:val="0"/>
          <w:rtl/>
        </w:rPr>
      </w:pPr>
      <w:r>
        <w:rPr>
          <w:rFonts w:ascii="Arial" w:hAnsi="Arial" w:hint="cs"/>
          <w:b/>
          <w:bCs/>
          <w:noProof w:val="0"/>
          <w:rtl/>
        </w:rPr>
        <w:t>ת. זה שתי דירות מה שהיה ב...</w:t>
      </w:r>
      <w:r w:rsidR="004A0CB8">
        <w:rPr>
          <w:rFonts w:ascii="Arial" w:hAnsi="Arial" w:hint="cs"/>
          <w:b/>
          <w:bCs/>
          <w:noProof w:val="0"/>
          <w:rtl/>
        </w:rPr>
        <w:t xml:space="preserve">, הייתי עולה חדש, קיבלתי שתי דירות, עם שבעה ילדים, חיים בר לב נתן שתי דירות, </w:t>
      </w:r>
      <w:r>
        <w:rPr>
          <w:rFonts w:ascii="Arial" w:hAnsi="Arial" w:hint="cs"/>
          <w:b/>
          <w:bCs/>
          <w:noProof w:val="0"/>
          <w:rtl/>
        </w:rPr>
        <w:t>ז'</w:t>
      </w:r>
      <w:r w:rsidR="004A0CB8">
        <w:rPr>
          <w:rFonts w:ascii="Arial" w:hAnsi="Arial" w:hint="cs"/>
          <w:b/>
          <w:bCs/>
          <w:noProof w:val="0"/>
          <w:rtl/>
        </w:rPr>
        <w:t xml:space="preserve"> התחתן נתתי אחת, שנייה נתתי ל</w:t>
      </w:r>
      <w:r>
        <w:rPr>
          <w:rFonts w:ascii="Arial" w:hAnsi="Arial" w:hint="cs"/>
          <w:b/>
          <w:bCs/>
          <w:noProof w:val="0"/>
          <w:rtl/>
        </w:rPr>
        <w:t>ד'</w:t>
      </w:r>
      <w:r w:rsidR="004A0CB8">
        <w:rPr>
          <w:rFonts w:ascii="Arial" w:hAnsi="Arial" w:hint="cs"/>
          <w:b/>
          <w:bCs/>
          <w:noProof w:val="0"/>
          <w:rtl/>
        </w:rPr>
        <w:t>"</w:t>
      </w:r>
    </w:p>
    <w:p w:rsidR="004A0CB8" w:rsidRDefault="004A0CB8" w:rsidP="004A0CB8">
      <w:pPr>
        <w:pStyle w:val="ad"/>
        <w:spacing w:line="360" w:lineRule="auto"/>
        <w:jc w:val="both"/>
        <w:rPr>
          <w:rFonts w:ascii="Arial" w:hAnsi="Arial"/>
          <w:noProof w:val="0"/>
          <w:rtl/>
        </w:rPr>
      </w:pPr>
    </w:p>
    <w:p w:rsidR="004A0CB8" w:rsidRDefault="004A0CB8" w:rsidP="004A0CB8">
      <w:pPr>
        <w:pStyle w:val="ad"/>
        <w:spacing w:line="360" w:lineRule="auto"/>
        <w:jc w:val="both"/>
        <w:rPr>
          <w:rFonts w:ascii="Arial" w:hAnsi="Arial"/>
          <w:noProof w:val="0"/>
          <w:rtl/>
        </w:rPr>
      </w:pPr>
      <w:r>
        <w:rPr>
          <w:rFonts w:ascii="Arial" w:hAnsi="Arial" w:hint="cs"/>
          <w:noProof w:val="0"/>
          <w:rtl/>
        </w:rPr>
        <w:t>(עמודים 5-6, שורות 31-2).</w:t>
      </w:r>
    </w:p>
    <w:p w:rsidR="004A0CB8" w:rsidRDefault="004A0CB8" w:rsidP="004A0CB8">
      <w:pPr>
        <w:pStyle w:val="ad"/>
        <w:spacing w:line="360" w:lineRule="auto"/>
        <w:jc w:val="both"/>
        <w:rPr>
          <w:rFonts w:ascii="Arial" w:hAnsi="Arial"/>
          <w:noProof w:val="0"/>
          <w:rtl/>
        </w:rPr>
      </w:pPr>
    </w:p>
    <w:p w:rsidR="00A74B34" w:rsidRDefault="001E7ECF" w:rsidP="004A0CB8">
      <w:pPr>
        <w:pStyle w:val="ad"/>
        <w:spacing w:line="360" w:lineRule="auto"/>
        <w:jc w:val="both"/>
        <w:rPr>
          <w:rFonts w:ascii="Arial" w:hAnsi="Arial"/>
          <w:noProof w:val="0"/>
          <w:rtl/>
        </w:rPr>
      </w:pPr>
      <w:r>
        <w:rPr>
          <w:rFonts w:ascii="Arial" w:hAnsi="Arial" w:hint="cs"/>
          <w:noProof w:val="0"/>
          <w:rtl/>
        </w:rPr>
        <w:t xml:space="preserve">מעדות התובע עולה </w:t>
      </w:r>
      <w:r w:rsidR="00595DCE">
        <w:rPr>
          <w:rFonts w:ascii="Arial" w:hAnsi="Arial" w:hint="cs"/>
          <w:noProof w:val="0"/>
          <w:rtl/>
        </w:rPr>
        <w:t xml:space="preserve">מתברר </w:t>
      </w:r>
      <w:r>
        <w:rPr>
          <w:rFonts w:ascii="Arial" w:hAnsi="Arial" w:hint="cs"/>
          <w:noProof w:val="0"/>
          <w:rtl/>
        </w:rPr>
        <w:t>כי נתן במת</w:t>
      </w:r>
      <w:r w:rsidR="004A0CB8">
        <w:rPr>
          <w:rFonts w:ascii="Arial" w:hAnsi="Arial" w:hint="cs"/>
          <w:noProof w:val="0"/>
          <w:rtl/>
        </w:rPr>
        <w:t>נה דירות לשני בניו הנוספים,</w:t>
      </w:r>
      <w:r>
        <w:rPr>
          <w:rFonts w:ascii="Arial" w:hAnsi="Arial" w:hint="cs"/>
          <w:noProof w:val="0"/>
          <w:rtl/>
        </w:rPr>
        <w:t xml:space="preserve"> עובדה שיש בה בכדי לבסס את טענתו של הנתבע כי מדובר במתנה ולא בהלוואה.</w:t>
      </w:r>
      <w:r w:rsidR="0038101B">
        <w:rPr>
          <w:rFonts w:ascii="Arial" w:hAnsi="Arial" w:hint="cs"/>
          <w:noProof w:val="0"/>
          <w:rtl/>
        </w:rPr>
        <w:t xml:space="preserve"> יוער כי טענת התובע בסיכומיו </w:t>
      </w:r>
      <w:r w:rsidR="0038101B">
        <w:rPr>
          <w:rFonts w:ascii="Arial" w:hAnsi="Arial" w:hint="cs"/>
          <w:noProof w:val="0"/>
          <w:rtl/>
        </w:rPr>
        <w:lastRenderedPageBreak/>
        <w:t xml:space="preserve">לפיה אחת מהדירות הועברה לאחד מבניו כדייר ממשיך וכי הוא רכש אותה באופן עצמאי, אינה נתמכת בעדות התובע, מה גם שלא הוצגה כל ראייה פוזיטיבית לפיה הבן רכש הדירה בעצמו. </w:t>
      </w:r>
    </w:p>
    <w:p w:rsidR="00A74B34" w:rsidRDefault="00A74B34" w:rsidP="004A0CB8">
      <w:pPr>
        <w:pStyle w:val="ad"/>
        <w:spacing w:line="360" w:lineRule="auto"/>
        <w:jc w:val="both"/>
        <w:rPr>
          <w:rFonts w:ascii="Arial" w:hAnsi="Arial"/>
          <w:noProof w:val="0"/>
          <w:rtl/>
        </w:rPr>
      </w:pPr>
    </w:p>
    <w:p w:rsidR="00A74B34" w:rsidRDefault="00A74B34" w:rsidP="004A0CB8">
      <w:pPr>
        <w:pStyle w:val="ad"/>
        <w:spacing w:line="360" w:lineRule="auto"/>
        <w:jc w:val="both"/>
        <w:rPr>
          <w:rFonts w:ascii="Arial" w:hAnsi="Arial"/>
          <w:noProof w:val="0"/>
          <w:rtl/>
        </w:rPr>
      </w:pPr>
      <w:r>
        <w:rPr>
          <w:rFonts w:ascii="Arial" w:hAnsi="Arial" w:hint="cs"/>
          <w:noProof w:val="0"/>
          <w:rtl/>
        </w:rPr>
        <w:t>כך גם בנותיו הנוספות של התובע שהעידו</w:t>
      </w:r>
      <w:r w:rsidR="00D90C17">
        <w:rPr>
          <w:rFonts w:ascii="Arial" w:hAnsi="Arial" w:hint="cs"/>
          <w:noProof w:val="0"/>
          <w:rtl/>
        </w:rPr>
        <w:t>,</w:t>
      </w:r>
      <w:r>
        <w:rPr>
          <w:rFonts w:ascii="Arial" w:hAnsi="Arial" w:hint="cs"/>
          <w:noProof w:val="0"/>
          <w:rtl/>
        </w:rPr>
        <w:t xml:space="preserve"> טענו כי אביהן נתן דירות לילדיו.</w:t>
      </w:r>
    </w:p>
    <w:p w:rsidR="00A74B34" w:rsidRDefault="00A74B34" w:rsidP="004A0CB8">
      <w:pPr>
        <w:pStyle w:val="ad"/>
        <w:spacing w:line="360" w:lineRule="auto"/>
        <w:jc w:val="both"/>
        <w:rPr>
          <w:rFonts w:ascii="Arial" w:hAnsi="Arial"/>
          <w:noProof w:val="0"/>
          <w:rtl/>
        </w:rPr>
      </w:pPr>
    </w:p>
    <w:p w:rsidR="00A74B34" w:rsidRDefault="00980A09" w:rsidP="004A0CB8">
      <w:pPr>
        <w:pStyle w:val="ad"/>
        <w:spacing w:line="360" w:lineRule="auto"/>
        <w:jc w:val="both"/>
        <w:rPr>
          <w:rFonts w:ascii="Arial" w:hAnsi="Arial"/>
          <w:noProof w:val="0"/>
          <w:rtl/>
        </w:rPr>
      </w:pPr>
      <w:r>
        <w:rPr>
          <w:rFonts w:ascii="Arial" w:hAnsi="Arial" w:hint="cs"/>
          <w:noProof w:val="0"/>
          <w:rtl/>
        </w:rPr>
        <w:t>בעדותה, העידה האחות ד'</w:t>
      </w:r>
      <w:r w:rsidR="00A74B34">
        <w:rPr>
          <w:rFonts w:ascii="Arial" w:hAnsi="Arial" w:hint="cs"/>
          <w:noProof w:val="0"/>
          <w:rtl/>
        </w:rPr>
        <w:t xml:space="preserve"> כי התובע:</w:t>
      </w:r>
    </w:p>
    <w:p w:rsidR="00A74B34" w:rsidRDefault="00A74B34" w:rsidP="004A0CB8">
      <w:pPr>
        <w:pStyle w:val="ad"/>
        <w:spacing w:line="360" w:lineRule="auto"/>
        <w:jc w:val="both"/>
        <w:rPr>
          <w:rFonts w:ascii="Arial" w:hAnsi="Arial"/>
          <w:noProof w:val="0"/>
          <w:rtl/>
        </w:rPr>
      </w:pPr>
    </w:p>
    <w:p w:rsidR="00A74B34" w:rsidRDefault="00A74B34" w:rsidP="004A0CB8">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אבא שלי קיבל שתי דירות, דירה אחת הוא נתן לאחי והשנייה הוא קנה...</w:t>
      </w:r>
    </w:p>
    <w:p w:rsidR="00A74B34" w:rsidRDefault="00A74B34" w:rsidP="004A0CB8">
      <w:pPr>
        <w:pStyle w:val="ad"/>
        <w:spacing w:line="360" w:lineRule="auto"/>
        <w:jc w:val="both"/>
        <w:rPr>
          <w:rFonts w:ascii="Arial" w:hAnsi="Arial"/>
          <w:b/>
          <w:bCs/>
          <w:noProof w:val="0"/>
          <w:rtl/>
        </w:rPr>
      </w:pPr>
      <w:r>
        <w:rPr>
          <w:rFonts w:ascii="Arial" w:hAnsi="Arial" w:hint="cs"/>
          <w:b/>
          <w:bCs/>
          <w:noProof w:val="0"/>
          <w:rtl/>
        </w:rPr>
        <w:t>...</w:t>
      </w:r>
    </w:p>
    <w:p w:rsidR="00A74B34" w:rsidRDefault="00A74B34" w:rsidP="004A0CB8">
      <w:pPr>
        <w:pStyle w:val="ad"/>
        <w:spacing w:line="360" w:lineRule="auto"/>
        <w:jc w:val="both"/>
        <w:rPr>
          <w:rFonts w:ascii="Arial" w:hAnsi="Arial"/>
          <w:b/>
          <w:bCs/>
          <w:noProof w:val="0"/>
          <w:rtl/>
        </w:rPr>
      </w:pPr>
      <w:r>
        <w:rPr>
          <w:rFonts w:ascii="Arial" w:hAnsi="Arial" w:hint="cs"/>
          <w:b/>
          <w:bCs/>
          <w:noProof w:val="0"/>
          <w:rtl/>
        </w:rPr>
        <w:t>ש. אבא שלך עזר לאחיך בתור זוג צעיר?</w:t>
      </w:r>
    </w:p>
    <w:p w:rsidR="00A74B34" w:rsidRDefault="00A74B34" w:rsidP="004A0CB8">
      <w:pPr>
        <w:pStyle w:val="ad"/>
        <w:spacing w:line="360" w:lineRule="auto"/>
        <w:jc w:val="both"/>
        <w:rPr>
          <w:rFonts w:ascii="Arial" w:hAnsi="Arial"/>
          <w:b/>
          <w:bCs/>
          <w:noProof w:val="0"/>
          <w:rtl/>
        </w:rPr>
      </w:pPr>
      <w:r>
        <w:rPr>
          <w:rFonts w:ascii="Arial" w:hAnsi="Arial" w:hint="cs"/>
          <w:b/>
          <w:bCs/>
          <w:noProof w:val="0"/>
          <w:rtl/>
        </w:rPr>
        <w:t>ת. כן.</w:t>
      </w:r>
    </w:p>
    <w:p w:rsidR="00A74B34" w:rsidRDefault="00A74B34" w:rsidP="004A0CB8">
      <w:pPr>
        <w:pStyle w:val="ad"/>
        <w:spacing w:line="360" w:lineRule="auto"/>
        <w:jc w:val="both"/>
        <w:rPr>
          <w:rFonts w:ascii="Arial" w:hAnsi="Arial"/>
          <w:b/>
          <w:bCs/>
          <w:noProof w:val="0"/>
          <w:rtl/>
        </w:rPr>
      </w:pPr>
      <w:r>
        <w:rPr>
          <w:rFonts w:ascii="Arial" w:hAnsi="Arial" w:hint="cs"/>
          <w:b/>
          <w:bCs/>
          <w:noProof w:val="0"/>
          <w:rtl/>
        </w:rPr>
        <w:t>ש. לאיזה אח הוא נתן את הדירה?</w:t>
      </w:r>
    </w:p>
    <w:p w:rsidR="00A74B34" w:rsidRDefault="00A74B34" w:rsidP="004A0CB8">
      <w:pPr>
        <w:pStyle w:val="ad"/>
        <w:spacing w:line="360" w:lineRule="auto"/>
        <w:jc w:val="both"/>
        <w:rPr>
          <w:rFonts w:ascii="Arial" w:hAnsi="Arial"/>
          <w:noProof w:val="0"/>
          <w:rtl/>
        </w:rPr>
      </w:pPr>
      <w:r>
        <w:rPr>
          <w:rFonts w:ascii="Arial" w:hAnsi="Arial" w:hint="cs"/>
          <w:b/>
          <w:bCs/>
          <w:noProof w:val="0"/>
          <w:rtl/>
        </w:rPr>
        <w:t xml:space="preserve">ת. </w:t>
      </w:r>
      <w:r w:rsidR="00980A09">
        <w:rPr>
          <w:rFonts w:ascii="Arial" w:hAnsi="Arial" w:hint="cs"/>
          <w:b/>
          <w:bCs/>
          <w:noProof w:val="0"/>
          <w:rtl/>
        </w:rPr>
        <w:t>לד'</w:t>
      </w:r>
      <w:r>
        <w:rPr>
          <w:rFonts w:ascii="Arial" w:hAnsi="Arial" w:hint="cs"/>
          <w:b/>
          <w:bCs/>
          <w:noProof w:val="0"/>
          <w:rtl/>
        </w:rPr>
        <w:t>....</w:t>
      </w:r>
    </w:p>
    <w:p w:rsidR="00A74B34" w:rsidRDefault="00A74B34" w:rsidP="004A0CB8">
      <w:pPr>
        <w:pStyle w:val="ad"/>
        <w:spacing w:line="360" w:lineRule="auto"/>
        <w:jc w:val="both"/>
        <w:rPr>
          <w:rFonts w:ascii="Arial" w:hAnsi="Arial"/>
          <w:noProof w:val="0"/>
          <w:rtl/>
        </w:rPr>
      </w:pPr>
    </w:p>
    <w:p w:rsidR="00E12FF9" w:rsidRDefault="00A74B34" w:rsidP="00E12FF9">
      <w:pPr>
        <w:pStyle w:val="ad"/>
        <w:spacing w:line="360" w:lineRule="auto"/>
        <w:jc w:val="both"/>
        <w:rPr>
          <w:rFonts w:ascii="Arial" w:hAnsi="Arial"/>
          <w:noProof w:val="0"/>
          <w:rtl/>
        </w:rPr>
      </w:pPr>
      <w:r>
        <w:rPr>
          <w:rFonts w:ascii="Arial" w:hAnsi="Arial" w:hint="cs"/>
          <w:noProof w:val="0"/>
          <w:rtl/>
        </w:rPr>
        <w:t>(עמודים 7-8 לפרוטו</w:t>
      </w:r>
      <w:r w:rsidR="00E12FF9">
        <w:rPr>
          <w:rFonts w:ascii="Arial" w:hAnsi="Arial" w:hint="cs"/>
          <w:noProof w:val="0"/>
          <w:rtl/>
        </w:rPr>
        <w:t>קול מיום 13/07/2022, שורות 25-1)</w:t>
      </w:r>
    </w:p>
    <w:p w:rsidR="00E12FF9" w:rsidRDefault="00E12FF9" w:rsidP="00E12FF9">
      <w:pPr>
        <w:pStyle w:val="ad"/>
        <w:spacing w:line="360" w:lineRule="auto"/>
        <w:jc w:val="both"/>
        <w:rPr>
          <w:rFonts w:ascii="Arial" w:hAnsi="Arial"/>
          <w:noProof w:val="0"/>
          <w:rtl/>
        </w:rPr>
      </w:pPr>
    </w:p>
    <w:p w:rsidR="00E93529" w:rsidRDefault="00980A09" w:rsidP="00E12FF9">
      <w:pPr>
        <w:pStyle w:val="ad"/>
        <w:spacing w:line="360" w:lineRule="auto"/>
        <w:jc w:val="both"/>
        <w:rPr>
          <w:rFonts w:ascii="Arial" w:hAnsi="Arial"/>
          <w:noProof w:val="0"/>
          <w:rtl/>
        </w:rPr>
      </w:pPr>
      <w:r>
        <w:rPr>
          <w:rFonts w:ascii="Arial" w:hAnsi="Arial" w:hint="cs"/>
          <w:noProof w:val="0"/>
          <w:rtl/>
        </w:rPr>
        <w:t>גם מעדותה של האחות צ'</w:t>
      </w:r>
      <w:r w:rsidR="00E12FF9">
        <w:rPr>
          <w:rFonts w:ascii="Arial" w:hAnsi="Arial" w:hint="cs"/>
          <w:noProof w:val="0"/>
          <w:rtl/>
        </w:rPr>
        <w:t xml:space="preserve"> עולה כי התובע סייע לחלק מילדיו ברכישת דירה וכשנ</w:t>
      </w:r>
      <w:r w:rsidR="00E93529">
        <w:rPr>
          <w:rFonts w:ascii="Arial" w:hAnsi="Arial" w:hint="cs"/>
          <w:noProof w:val="0"/>
          <w:rtl/>
        </w:rPr>
        <w:t>שאלה אם מי מהם השיב המתנה העידה:</w:t>
      </w:r>
    </w:p>
    <w:p w:rsidR="00E93529" w:rsidRDefault="00E93529" w:rsidP="00E12FF9">
      <w:pPr>
        <w:pStyle w:val="ad"/>
        <w:spacing w:line="360" w:lineRule="auto"/>
        <w:jc w:val="both"/>
        <w:rPr>
          <w:rFonts w:ascii="Arial" w:hAnsi="Arial"/>
          <w:noProof w:val="0"/>
          <w:rtl/>
        </w:rPr>
      </w:pPr>
    </w:p>
    <w:p w:rsidR="00E93529" w:rsidRDefault="00E93529" w:rsidP="00E12FF9">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למה שיחזיר? הוא נת</w:t>
      </w:r>
      <w:r w:rsidR="00980A09">
        <w:rPr>
          <w:rFonts w:ascii="Arial" w:hAnsi="Arial" w:hint="cs"/>
          <w:b/>
          <w:bCs/>
          <w:noProof w:val="0"/>
          <w:rtl/>
        </w:rPr>
        <w:t>ן להם מתנה לשני האחים שלי, לז' וד'</w:t>
      </w:r>
      <w:r>
        <w:rPr>
          <w:rFonts w:ascii="Arial" w:hAnsi="Arial" w:hint="cs"/>
          <w:b/>
          <w:bCs/>
          <w:noProof w:val="0"/>
          <w:rtl/>
        </w:rPr>
        <w:t xml:space="preserve"> הוא נתן את הדירה מתנה כי הם התחתנו..."</w:t>
      </w:r>
    </w:p>
    <w:p w:rsidR="00E93529" w:rsidRDefault="00E93529" w:rsidP="00E12FF9">
      <w:pPr>
        <w:pStyle w:val="ad"/>
        <w:spacing w:line="360" w:lineRule="auto"/>
        <w:jc w:val="both"/>
        <w:rPr>
          <w:rFonts w:ascii="Arial" w:hAnsi="Arial"/>
          <w:noProof w:val="0"/>
          <w:rtl/>
        </w:rPr>
      </w:pPr>
    </w:p>
    <w:p w:rsidR="001E7ECF" w:rsidRDefault="00E93529" w:rsidP="00E12FF9">
      <w:pPr>
        <w:pStyle w:val="ad"/>
        <w:spacing w:line="360" w:lineRule="auto"/>
        <w:jc w:val="both"/>
        <w:rPr>
          <w:rFonts w:ascii="Arial" w:hAnsi="Arial"/>
          <w:noProof w:val="0"/>
          <w:rtl/>
        </w:rPr>
      </w:pPr>
      <w:r>
        <w:rPr>
          <w:rFonts w:ascii="Arial" w:hAnsi="Arial" w:hint="cs"/>
          <w:noProof w:val="0"/>
          <w:rtl/>
        </w:rPr>
        <w:t>(עמוד 9 לפרוטוקול מיום 13/07/2022, שורות 23-24)</w:t>
      </w:r>
      <w:r w:rsidR="0038101B">
        <w:rPr>
          <w:rFonts w:ascii="Arial" w:hAnsi="Arial" w:hint="cs"/>
          <w:noProof w:val="0"/>
          <w:rtl/>
        </w:rPr>
        <w:t xml:space="preserve">          </w:t>
      </w:r>
    </w:p>
    <w:p w:rsidR="001E7ECF" w:rsidRDefault="00E93529" w:rsidP="004A0CB8">
      <w:pPr>
        <w:spacing w:line="360" w:lineRule="auto"/>
        <w:jc w:val="both"/>
        <w:rPr>
          <w:rFonts w:ascii="Arial" w:hAnsi="Arial"/>
          <w:noProof w:val="0"/>
          <w:rtl/>
        </w:rPr>
      </w:pPr>
      <w:r>
        <w:rPr>
          <w:rFonts w:ascii="Arial" w:hAnsi="Arial"/>
          <w:noProof w:val="0"/>
          <w:rtl/>
        </w:rPr>
        <w:tab/>
      </w:r>
    </w:p>
    <w:p w:rsidR="00E93529" w:rsidRDefault="00E93529" w:rsidP="00E93529">
      <w:pPr>
        <w:spacing w:line="360" w:lineRule="auto"/>
        <w:ind w:left="720"/>
        <w:jc w:val="both"/>
        <w:rPr>
          <w:rFonts w:ascii="Arial" w:hAnsi="Arial"/>
          <w:noProof w:val="0"/>
          <w:rtl/>
        </w:rPr>
      </w:pPr>
      <w:r>
        <w:rPr>
          <w:rFonts w:ascii="Arial" w:hAnsi="Arial" w:hint="cs"/>
          <w:noProof w:val="0"/>
          <w:rtl/>
        </w:rPr>
        <w:t>אם כן, מחקירת התובע ובנותיו מתברר כי התובע סייע</w:t>
      </w:r>
      <w:r w:rsidR="00D90C17">
        <w:rPr>
          <w:rFonts w:ascii="Arial" w:hAnsi="Arial" w:hint="cs"/>
          <w:noProof w:val="0"/>
          <w:rtl/>
        </w:rPr>
        <w:t xml:space="preserve"> לא אחת לילדיו ברכישת דירות </w:t>
      </w:r>
      <w:r>
        <w:rPr>
          <w:rFonts w:ascii="Arial" w:hAnsi="Arial" w:hint="cs"/>
          <w:noProof w:val="0"/>
          <w:rtl/>
        </w:rPr>
        <w:t xml:space="preserve"> ומתנות אלו לא הוחזרו על ידם.</w:t>
      </w:r>
    </w:p>
    <w:p w:rsidR="00E93529" w:rsidRDefault="00E93529" w:rsidP="00E93529">
      <w:pPr>
        <w:spacing w:line="360" w:lineRule="auto"/>
        <w:ind w:left="720"/>
        <w:jc w:val="both"/>
        <w:rPr>
          <w:rFonts w:ascii="Arial" w:hAnsi="Arial"/>
          <w:noProof w:val="0"/>
          <w:rtl/>
        </w:rPr>
      </w:pPr>
    </w:p>
    <w:p w:rsidR="001E7ECF" w:rsidRDefault="00E93529" w:rsidP="00D07F0F">
      <w:pPr>
        <w:pStyle w:val="ad"/>
        <w:numPr>
          <w:ilvl w:val="0"/>
          <w:numId w:val="1"/>
        </w:numPr>
        <w:spacing w:line="360" w:lineRule="auto"/>
        <w:jc w:val="both"/>
        <w:rPr>
          <w:rFonts w:ascii="Arial" w:hAnsi="Arial"/>
          <w:noProof w:val="0"/>
        </w:rPr>
      </w:pPr>
      <w:r>
        <w:rPr>
          <w:rFonts w:ascii="Arial" w:hAnsi="Arial" w:hint="cs"/>
          <w:noProof w:val="0"/>
          <w:rtl/>
        </w:rPr>
        <w:t xml:space="preserve">בסיכומיו </w:t>
      </w:r>
      <w:r w:rsidR="001E7ECF">
        <w:rPr>
          <w:rFonts w:ascii="Arial" w:hAnsi="Arial" w:hint="cs"/>
          <w:noProof w:val="0"/>
          <w:rtl/>
        </w:rPr>
        <w:t xml:space="preserve">טען </w:t>
      </w:r>
      <w:r>
        <w:rPr>
          <w:rFonts w:ascii="Arial" w:hAnsi="Arial" w:hint="cs"/>
          <w:noProof w:val="0"/>
          <w:rtl/>
        </w:rPr>
        <w:t xml:space="preserve">התובע </w:t>
      </w:r>
      <w:r w:rsidR="001E7ECF">
        <w:rPr>
          <w:rFonts w:ascii="Arial" w:hAnsi="Arial" w:hint="cs"/>
          <w:noProof w:val="0"/>
          <w:rtl/>
        </w:rPr>
        <w:t xml:space="preserve">כי בידו ראיית זהב שעה שהפנה למסמך </w:t>
      </w:r>
      <w:r w:rsidR="00FA38F8">
        <w:rPr>
          <w:rFonts w:ascii="Arial" w:hAnsi="Arial" w:hint="cs"/>
          <w:noProof w:val="0"/>
          <w:rtl/>
        </w:rPr>
        <w:t>שכותרתו "הסכם גירושין" (להלן: "</w:t>
      </w:r>
      <w:r w:rsidR="00D07F0F">
        <w:rPr>
          <w:rFonts w:ascii="Arial" w:hAnsi="Arial" w:hint="cs"/>
          <w:b/>
          <w:bCs/>
          <w:noProof w:val="0"/>
          <w:rtl/>
        </w:rPr>
        <w:t>המסמך</w:t>
      </w:r>
      <w:r w:rsidR="00FA38F8">
        <w:rPr>
          <w:rFonts w:ascii="Arial" w:hAnsi="Arial" w:hint="cs"/>
          <w:b/>
          <w:bCs/>
          <w:noProof w:val="0"/>
          <w:rtl/>
        </w:rPr>
        <w:t>"</w:t>
      </w:r>
      <w:r w:rsidR="00FA38F8">
        <w:rPr>
          <w:rFonts w:ascii="Arial" w:hAnsi="Arial" w:hint="cs"/>
          <w:noProof w:val="0"/>
          <w:rtl/>
        </w:rPr>
        <w:t xml:space="preserve">) </w:t>
      </w:r>
      <w:r w:rsidR="00FA38F8" w:rsidRPr="00FA38F8">
        <w:rPr>
          <w:rFonts w:ascii="Arial" w:hAnsi="Arial" w:hint="cs"/>
          <w:noProof w:val="0"/>
          <w:rtl/>
        </w:rPr>
        <w:t>אשר</w:t>
      </w:r>
      <w:r w:rsidR="00FA38F8">
        <w:rPr>
          <w:rFonts w:ascii="Arial" w:hAnsi="Arial" w:hint="cs"/>
          <w:noProof w:val="0"/>
          <w:rtl/>
        </w:rPr>
        <w:t xml:space="preserve"> </w:t>
      </w:r>
      <w:r w:rsidR="001E7ECF">
        <w:rPr>
          <w:rFonts w:ascii="Arial" w:hAnsi="Arial" w:hint="cs"/>
          <w:noProof w:val="0"/>
          <w:rtl/>
        </w:rPr>
        <w:t>נערך על ידי בני הזוג במסגרת המשא ומתן שהתנהל ביניהם.</w:t>
      </w:r>
    </w:p>
    <w:p w:rsidR="001B541A" w:rsidRPr="00FA38F8" w:rsidRDefault="001B541A" w:rsidP="001E7ECF">
      <w:pPr>
        <w:pStyle w:val="ad"/>
        <w:spacing w:line="360" w:lineRule="auto"/>
        <w:jc w:val="both"/>
        <w:rPr>
          <w:rFonts w:ascii="Arial" w:hAnsi="Arial"/>
          <w:noProof w:val="0"/>
          <w:rtl/>
        </w:rPr>
      </w:pPr>
    </w:p>
    <w:p w:rsidR="00E93529" w:rsidRDefault="00E93529" w:rsidP="001E7ECF">
      <w:pPr>
        <w:pStyle w:val="ad"/>
        <w:spacing w:line="360" w:lineRule="auto"/>
        <w:jc w:val="both"/>
        <w:rPr>
          <w:rFonts w:ascii="Arial" w:hAnsi="Arial"/>
          <w:noProof w:val="0"/>
          <w:rtl/>
        </w:rPr>
      </w:pPr>
    </w:p>
    <w:p w:rsidR="00E93529" w:rsidRDefault="00E93529" w:rsidP="001E7ECF">
      <w:pPr>
        <w:pStyle w:val="ad"/>
        <w:spacing w:line="360" w:lineRule="auto"/>
        <w:jc w:val="both"/>
        <w:rPr>
          <w:rFonts w:ascii="Arial" w:hAnsi="Arial"/>
          <w:noProof w:val="0"/>
          <w:rtl/>
        </w:rPr>
      </w:pPr>
    </w:p>
    <w:p w:rsidR="00E93529" w:rsidRDefault="00E93529" w:rsidP="001E7ECF">
      <w:pPr>
        <w:pStyle w:val="ad"/>
        <w:spacing w:line="360" w:lineRule="auto"/>
        <w:jc w:val="both"/>
        <w:rPr>
          <w:rFonts w:ascii="Arial" w:hAnsi="Arial"/>
          <w:noProof w:val="0"/>
          <w:rtl/>
        </w:rPr>
      </w:pPr>
    </w:p>
    <w:p w:rsidR="00E93529" w:rsidRDefault="00E93529" w:rsidP="001E7ECF">
      <w:pPr>
        <w:pStyle w:val="ad"/>
        <w:spacing w:line="360" w:lineRule="auto"/>
        <w:jc w:val="both"/>
        <w:rPr>
          <w:rFonts w:ascii="Arial" w:hAnsi="Arial"/>
          <w:noProof w:val="0"/>
          <w:rtl/>
        </w:rPr>
      </w:pPr>
    </w:p>
    <w:p w:rsidR="00E93529" w:rsidRDefault="00E93529" w:rsidP="001E7ECF">
      <w:pPr>
        <w:pStyle w:val="ad"/>
        <w:spacing w:line="360" w:lineRule="auto"/>
        <w:jc w:val="both"/>
        <w:rPr>
          <w:rFonts w:ascii="Arial" w:hAnsi="Arial"/>
          <w:noProof w:val="0"/>
          <w:rtl/>
        </w:rPr>
      </w:pPr>
    </w:p>
    <w:p w:rsidR="006204A0" w:rsidRDefault="00D07F0F" w:rsidP="001E7ECF">
      <w:pPr>
        <w:pStyle w:val="ad"/>
        <w:spacing w:line="360" w:lineRule="auto"/>
        <w:jc w:val="both"/>
        <w:rPr>
          <w:rFonts w:ascii="Arial" w:hAnsi="Arial"/>
          <w:noProof w:val="0"/>
          <w:rtl/>
        </w:rPr>
      </w:pPr>
      <w:r>
        <w:rPr>
          <w:rFonts w:ascii="Arial" w:hAnsi="Arial" w:hint="cs"/>
          <w:noProof w:val="0"/>
          <w:rtl/>
        </w:rPr>
        <w:lastRenderedPageBreak/>
        <w:t>במסגרת המסמך</w:t>
      </w:r>
      <w:r w:rsidR="001E7ECF">
        <w:rPr>
          <w:rFonts w:ascii="Arial" w:hAnsi="Arial" w:hint="cs"/>
          <w:noProof w:val="0"/>
          <w:rtl/>
        </w:rPr>
        <w:t xml:space="preserve"> שנערך </w:t>
      </w:r>
      <w:r w:rsidR="006204A0">
        <w:rPr>
          <w:rFonts w:ascii="Arial" w:hAnsi="Arial" w:hint="cs"/>
          <w:noProof w:val="0"/>
          <w:rtl/>
        </w:rPr>
        <w:t>ונחתם על ידי בני הזוג הוסכם בסעיף 5 כי:</w:t>
      </w:r>
    </w:p>
    <w:p w:rsidR="006204A0" w:rsidRDefault="006204A0" w:rsidP="001E7ECF">
      <w:pPr>
        <w:pStyle w:val="ad"/>
        <w:spacing w:line="360" w:lineRule="auto"/>
        <w:jc w:val="both"/>
        <w:rPr>
          <w:rFonts w:ascii="Arial" w:hAnsi="Arial"/>
          <w:noProof w:val="0"/>
          <w:rtl/>
        </w:rPr>
      </w:pPr>
    </w:p>
    <w:p w:rsidR="001E7ECF" w:rsidRDefault="006204A0" w:rsidP="00980A09">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חוב של 100,000 דולר יוחזר ממנו 50,000 דולר יוחזר </w:t>
      </w:r>
      <w:r w:rsidR="00980A09">
        <w:rPr>
          <w:rFonts w:ascii="Arial" w:hAnsi="Arial" w:hint="cs"/>
          <w:b/>
          <w:bCs/>
          <w:noProof w:val="0"/>
          <w:rtl/>
        </w:rPr>
        <w:t>לא.ד</w:t>
      </w:r>
      <w:r>
        <w:rPr>
          <w:rFonts w:ascii="Arial" w:hAnsi="Arial" w:hint="cs"/>
          <w:b/>
          <w:bCs/>
          <w:noProof w:val="0"/>
          <w:rtl/>
        </w:rPr>
        <w:t xml:space="preserve"> ע"י </w:t>
      </w:r>
      <w:r w:rsidR="00980A09">
        <w:rPr>
          <w:rFonts w:ascii="Arial" w:hAnsi="Arial" w:hint="cs"/>
          <w:b/>
          <w:bCs/>
          <w:noProof w:val="0"/>
          <w:rtl/>
        </w:rPr>
        <w:t>א.פ</w:t>
      </w:r>
      <w:r>
        <w:rPr>
          <w:rFonts w:ascii="Arial" w:hAnsi="Arial" w:hint="cs"/>
          <w:b/>
          <w:bCs/>
          <w:noProof w:val="0"/>
          <w:rtl/>
        </w:rPr>
        <w:t xml:space="preserve"> כנגד 50,000 דולר שאחזיר לאבי </w:t>
      </w:r>
      <w:r w:rsidR="00980A09">
        <w:rPr>
          <w:rFonts w:ascii="Arial" w:hAnsi="Arial" w:hint="cs"/>
          <w:b/>
          <w:bCs/>
          <w:noProof w:val="0"/>
          <w:rtl/>
        </w:rPr>
        <w:t>א.ד</w:t>
      </w:r>
      <w:r w:rsidR="00717821">
        <w:rPr>
          <w:rFonts w:ascii="Arial" w:hAnsi="Arial" w:hint="cs"/>
          <w:b/>
          <w:bCs/>
          <w:noProof w:val="0"/>
          <w:rtl/>
        </w:rPr>
        <w:t>..</w:t>
      </w:r>
      <w:r w:rsidR="001B541A">
        <w:rPr>
          <w:rFonts w:ascii="Arial" w:hAnsi="Arial" w:hint="cs"/>
          <w:b/>
          <w:bCs/>
          <w:noProof w:val="0"/>
          <w:rtl/>
        </w:rPr>
        <w:t>.</w:t>
      </w:r>
    </w:p>
    <w:p w:rsidR="001B541A" w:rsidRDefault="001B541A" w:rsidP="00980A09">
      <w:pPr>
        <w:pStyle w:val="ad"/>
        <w:spacing w:line="360" w:lineRule="auto"/>
        <w:jc w:val="both"/>
        <w:rPr>
          <w:rFonts w:ascii="Arial" w:hAnsi="Arial"/>
          <w:b/>
          <w:bCs/>
          <w:noProof w:val="0"/>
          <w:rtl/>
        </w:rPr>
      </w:pPr>
      <w:r>
        <w:rPr>
          <w:rFonts w:ascii="Arial" w:hAnsi="Arial" w:hint="cs"/>
          <w:b/>
          <w:bCs/>
          <w:noProof w:val="0"/>
          <w:rtl/>
        </w:rPr>
        <w:t xml:space="preserve">חוב של 50,000 ... יוחזר להוריו של הגרוש בתנאי שהגרוש ישלם ... (לא ברור- הערה שלי, ע.ג) החזר זה יוחזר על ידי </w:t>
      </w:r>
      <w:r w:rsidR="00980A09">
        <w:rPr>
          <w:rFonts w:ascii="Arial" w:hAnsi="Arial" w:hint="cs"/>
          <w:b/>
          <w:bCs/>
          <w:noProof w:val="0"/>
          <w:rtl/>
        </w:rPr>
        <w:t>מ</w:t>
      </w:r>
      <w:r>
        <w:rPr>
          <w:rFonts w:ascii="Arial" w:hAnsi="Arial" w:hint="cs"/>
          <w:b/>
          <w:bCs/>
          <w:noProof w:val="0"/>
          <w:rtl/>
        </w:rPr>
        <w:t xml:space="preserve"> 50,000 להוריו.</w:t>
      </w:r>
    </w:p>
    <w:p w:rsidR="001B541A" w:rsidRDefault="001B541A" w:rsidP="001E7ECF">
      <w:pPr>
        <w:pStyle w:val="ad"/>
        <w:spacing w:line="360" w:lineRule="auto"/>
        <w:jc w:val="both"/>
        <w:rPr>
          <w:rFonts w:ascii="Arial" w:hAnsi="Arial"/>
          <w:b/>
          <w:bCs/>
          <w:noProof w:val="0"/>
          <w:rtl/>
        </w:rPr>
      </w:pPr>
    </w:p>
    <w:p w:rsidR="001B541A" w:rsidRDefault="00FA38F8" w:rsidP="001E7ECF">
      <w:pPr>
        <w:pStyle w:val="ad"/>
        <w:spacing w:line="360" w:lineRule="auto"/>
        <w:jc w:val="both"/>
        <w:rPr>
          <w:rFonts w:ascii="Arial" w:hAnsi="Arial"/>
          <w:noProof w:val="0"/>
          <w:rtl/>
        </w:rPr>
      </w:pPr>
      <w:r>
        <w:rPr>
          <w:rFonts w:ascii="Arial" w:hAnsi="Arial" w:hint="cs"/>
          <w:noProof w:val="0"/>
          <w:rtl/>
        </w:rPr>
        <w:t xml:space="preserve">הנתבע טען כי מדובר </w:t>
      </w:r>
      <w:r w:rsidR="00D07F0F">
        <w:rPr>
          <w:rFonts w:ascii="Arial" w:hAnsi="Arial" w:hint="cs"/>
          <w:noProof w:val="0"/>
          <w:rtl/>
        </w:rPr>
        <w:t>בטיוטת הסכם הגירושין, מסמך ש</w:t>
      </w:r>
      <w:r w:rsidR="001B541A">
        <w:rPr>
          <w:rFonts w:ascii="Arial" w:hAnsi="Arial" w:hint="cs"/>
          <w:noProof w:val="0"/>
          <w:rtl/>
        </w:rPr>
        <w:t>אינו קביל שעה שהוחלף בין בני הזוג במסגרת המ</w:t>
      </w:r>
      <w:r>
        <w:rPr>
          <w:rFonts w:ascii="Arial" w:hAnsi="Arial" w:hint="cs"/>
          <w:noProof w:val="0"/>
          <w:rtl/>
        </w:rPr>
        <w:t>שא ומתן שנערך ביניהם</w:t>
      </w:r>
      <w:r w:rsidR="00D07F0F">
        <w:rPr>
          <w:rFonts w:ascii="Arial" w:hAnsi="Arial" w:hint="cs"/>
          <w:noProof w:val="0"/>
          <w:rtl/>
        </w:rPr>
        <w:t>, טיוטה שמעולם לא הוגשה לבית הדין</w:t>
      </w:r>
      <w:r>
        <w:rPr>
          <w:rFonts w:ascii="Arial" w:hAnsi="Arial" w:hint="cs"/>
          <w:noProof w:val="0"/>
          <w:rtl/>
        </w:rPr>
        <w:t xml:space="preserve"> ולפיכך א</w:t>
      </w:r>
      <w:r w:rsidR="00D07F0F">
        <w:rPr>
          <w:rFonts w:ascii="Arial" w:hAnsi="Arial" w:hint="cs"/>
          <w:noProof w:val="0"/>
          <w:rtl/>
        </w:rPr>
        <w:t>י</w:t>
      </w:r>
      <w:r>
        <w:rPr>
          <w:rFonts w:ascii="Arial" w:hAnsi="Arial" w:hint="cs"/>
          <w:noProof w:val="0"/>
          <w:rtl/>
        </w:rPr>
        <w:t>ן לעשות בו כל שימוש</w:t>
      </w:r>
      <w:r w:rsidR="001B541A">
        <w:rPr>
          <w:rFonts w:ascii="Arial" w:hAnsi="Arial" w:hint="cs"/>
          <w:noProof w:val="0"/>
          <w:rtl/>
        </w:rPr>
        <w:t>.</w:t>
      </w:r>
    </w:p>
    <w:p w:rsidR="001B541A" w:rsidRDefault="001B541A" w:rsidP="001E7ECF">
      <w:pPr>
        <w:pStyle w:val="ad"/>
        <w:spacing w:line="360" w:lineRule="auto"/>
        <w:jc w:val="both"/>
        <w:rPr>
          <w:rFonts w:ascii="Arial" w:hAnsi="Arial"/>
          <w:noProof w:val="0"/>
          <w:rtl/>
        </w:rPr>
      </w:pPr>
    </w:p>
    <w:p w:rsidR="00A91C1B" w:rsidRDefault="001B541A" w:rsidP="00D07F0F">
      <w:pPr>
        <w:pStyle w:val="ad"/>
        <w:spacing w:line="360" w:lineRule="auto"/>
        <w:jc w:val="both"/>
        <w:rPr>
          <w:rFonts w:ascii="Arial" w:hAnsi="Arial"/>
          <w:noProof w:val="0"/>
          <w:rtl/>
        </w:rPr>
      </w:pPr>
      <w:r>
        <w:rPr>
          <w:rFonts w:ascii="Arial" w:hAnsi="Arial" w:hint="cs"/>
          <w:noProof w:val="0"/>
          <w:rtl/>
        </w:rPr>
        <w:t>אומר כבר עתה כי הצדק עם הנתבע. לא בר</w:t>
      </w:r>
      <w:r w:rsidR="00FA38F8">
        <w:rPr>
          <w:rFonts w:ascii="Arial" w:hAnsi="Arial" w:hint="cs"/>
          <w:noProof w:val="0"/>
          <w:rtl/>
        </w:rPr>
        <w:t xml:space="preserve">ור לי כיצד עושה התובע שימוש </w:t>
      </w:r>
      <w:r w:rsidR="00D07F0F">
        <w:rPr>
          <w:rFonts w:ascii="Arial" w:hAnsi="Arial" w:hint="cs"/>
          <w:noProof w:val="0"/>
          <w:rtl/>
        </w:rPr>
        <w:t>במסמך</w:t>
      </w:r>
      <w:r>
        <w:rPr>
          <w:rFonts w:ascii="Arial" w:hAnsi="Arial" w:hint="cs"/>
          <w:noProof w:val="0"/>
          <w:rtl/>
        </w:rPr>
        <w:t xml:space="preserve"> שהוחלף בין בני הזוג במסגרת משא ומתן שנערך ביניהם</w:t>
      </w:r>
      <w:r w:rsidR="00D07F0F">
        <w:rPr>
          <w:rFonts w:ascii="Arial" w:hAnsi="Arial" w:hint="cs"/>
          <w:noProof w:val="0"/>
          <w:rtl/>
        </w:rPr>
        <w:t xml:space="preserve"> ושנטען בסיכומי התובע כי הוכן באפריל 2021 </w:t>
      </w:r>
      <w:r w:rsidR="00E774AA">
        <w:rPr>
          <w:rFonts w:ascii="Arial" w:hAnsi="Arial" w:hint="cs"/>
          <w:noProof w:val="0"/>
          <w:rtl/>
        </w:rPr>
        <w:t xml:space="preserve"> ולא הבשיל לכדי הסכם מחייב</w:t>
      </w:r>
      <w:r>
        <w:rPr>
          <w:rFonts w:ascii="Arial" w:hAnsi="Arial" w:hint="cs"/>
          <w:noProof w:val="0"/>
          <w:rtl/>
        </w:rPr>
        <w:t xml:space="preserve"> . המדובר בטיוט</w:t>
      </w:r>
      <w:r w:rsidR="00E774AA">
        <w:rPr>
          <w:rFonts w:ascii="Arial" w:hAnsi="Arial" w:hint="cs"/>
          <w:noProof w:val="0"/>
          <w:rtl/>
        </w:rPr>
        <w:t xml:space="preserve">ה בלבד הגם ששני בני הזוג חתומים עליה, שכן שניהם </w:t>
      </w:r>
      <w:r w:rsidR="00D07F0F">
        <w:rPr>
          <w:rFonts w:ascii="Arial" w:hAnsi="Arial" w:hint="cs"/>
          <w:noProof w:val="0"/>
          <w:rtl/>
        </w:rPr>
        <w:t xml:space="preserve">מעולם </w:t>
      </w:r>
      <w:r w:rsidR="00E774AA">
        <w:rPr>
          <w:rFonts w:ascii="Arial" w:hAnsi="Arial" w:hint="cs"/>
          <w:noProof w:val="0"/>
          <w:rtl/>
        </w:rPr>
        <w:t xml:space="preserve">לא פעלו על פיה. </w:t>
      </w:r>
    </w:p>
    <w:p w:rsidR="00A91C1B" w:rsidRDefault="00A91C1B" w:rsidP="001E7ECF">
      <w:pPr>
        <w:pStyle w:val="ad"/>
        <w:spacing w:line="360" w:lineRule="auto"/>
        <w:jc w:val="both"/>
        <w:rPr>
          <w:rFonts w:ascii="Arial" w:hAnsi="Arial"/>
          <w:noProof w:val="0"/>
          <w:rtl/>
        </w:rPr>
      </w:pPr>
    </w:p>
    <w:p w:rsidR="001B541A" w:rsidRPr="009C02C3" w:rsidRDefault="00E774AA" w:rsidP="009C02C3">
      <w:pPr>
        <w:pStyle w:val="ad"/>
        <w:numPr>
          <w:ilvl w:val="0"/>
          <w:numId w:val="1"/>
        </w:numPr>
        <w:spacing w:line="360" w:lineRule="auto"/>
        <w:jc w:val="both"/>
        <w:rPr>
          <w:rFonts w:ascii="Arial" w:hAnsi="Arial"/>
          <w:noProof w:val="0"/>
          <w:rtl/>
        </w:rPr>
      </w:pPr>
      <w:r w:rsidRPr="009C02C3">
        <w:rPr>
          <w:rFonts w:ascii="Arial" w:hAnsi="Arial" w:hint="cs"/>
          <w:noProof w:val="0"/>
          <w:rtl/>
        </w:rPr>
        <w:t>בפסיקה נקבע כי שיטת המשפט בישראל מעדיפה כי צדדים לסכסוך ינהלו אותו בדרך של משא ומתן ויגיעו ל</w:t>
      </w:r>
      <w:r w:rsidR="00A91C1B" w:rsidRPr="009C02C3">
        <w:rPr>
          <w:rFonts w:ascii="Arial" w:hAnsi="Arial" w:hint="cs"/>
          <w:noProof w:val="0"/>
          <w:rtl/>
        </w:rPr>
        <w:t xml:space="preserve">הסכם מוסכם מבלי להיזקק להכרעה שיפוטית. משכך ועל מנת להבטיח קיומו של משא ומתן חופשי, הכירה הפסיקה באי קבילות ובחיסיון מסמכים שנוצרו במסגרת משא ומתן לפשרה (ראו ע"א 440/75 </w:t>
      </w:r>
      <w:r w:rsidR="00A91C1B" w:rsidRPr="009C02C3">
        <w:rPr>
          <w:rFonts w:ascii="Arial" w:hAnsi="Arial" w:hint="cs"/>
          <w:b/>
          <w:bCs/>
          <w:noProof w:val="0"/>
          <w:rtl/>
        </w:rPr>
        <w:t xml:space="preserve">זנדבנק נ' דנציגר </w:t>
      </w:r>
      <w:r w:rsidR="00A91C1B" w:rsidRPr="009C02C3">
        <w:rPr>
          <w:rFonts w:ascii="Arial" w:hAnsi="Arial" w:hint="cs"/>
          <w:noProof w:val="0"/>
          <w:rtl/>
        </w:rPr>
        <w:t xml:space="preserve">, פ"ד ל (2) 260; בע"מ 8769/08, פורסם ביום 31/12/2008 במאגרים משפטיים וע"א 172/89 </w:t>
      </w:r>
      <w:r w:rsidR="00A91C1B" w:rsidRPr="009C02C3">
        <w:rPr>
          <w:rFonts w:ascii="Arial" w:hAnsi="Arial" w:hint="cs"/>
          <w:b/>
          <w:bCs/>
          <w:noProof w:val="0"/>
          <w:rtl/>
        </w:rPr>
        <w:t>סלע חברה לביטוח בע"מ נ' סולל בונה בע"מ</w:t>
      </w:r>
      <w:r w:rsidR="00A91C1B" w:rsidRPr="009C02C3">
        <w:rPr>
          <w:rFonts w:ascii="Arial" w:hAnsi="Arial" w:hint="cs"/>
          <w:noProof w:val="0"/>
          <w:rtl/>
        </w:rPr>
        <w:t>, פ"ד מז (1) 311 שם נקבע כי:</w:t>
      </w:r>
    </w:p>
    <w:p w:rsidR="00A91C1B" w:rsidRDefault="00A91C1B" w:rsidP="001E7ECF">
      <w:pPr>
        <w:pStyle w:val="ad"/>
        <w:spacing w:line="360" w:lineRule="auto"/>
        <w:jc w:val="both"/>
        <w:rPr>
          <w:rFonts w:ascii="Arial" w:hAnsi="Arial"/>
          <w:noProof w:val="0"/>
          <w:rtl/>
        </w:rPr>
      </w:pPr>
    </w:p>
    <w:p w:rsidR="00A91C1B" w:rsidRDefault="00A91C1B" w:rsidP="001E7ECF">
      <w:pPr>
        <w:pStyle w:val="ad"/>
        <w:spacing w:line="360" w:lineRule="auto"/>
        <w:jc w:val="both"/>
        <w:rPr>
          <w:rFonts w:ascii="Arial" w:hAnsi="Arial"/>
          <w:noProof w:val="0"/>
          <w:rtl/>
        </w:rPr>
      </w:pPr>
      <w:r>
        <w:rPr>
          <w:rFonts w:ascii="Arial" w:hAnsi="Arial" w:hint="cs"/>
          <w:b/>
          <w:bCs/>
          <w:noProof w:val="0"/>
          <w:rtl/>
        </w:rPr>
        <w:t>"ההנחה היא, כי כאשר מתנהל משא ומתן לשם השגת פשרה, הצדדים לו עלולים להימנע ממצגים, הצהרות או הצעות אשר טמון בחובם ויתור כלשהו לטובת הצד השני, מחשש שויתור כאמור ישמש כראייה לרעתם בהליך עתידי העשוי להתנהל בין הצדדים. בכך עשויים הסיכויים להשגת פשרה בין הצדדים להיפגע, ותוצאה בלתי רצויה זו</w:t>
      </w:r>
      <w:r w:rsidR="00021F7C">
        <w:rPr>
          <w:rFonts w:ascii="Arial" w:hAnsi="Arial" w:hint="cs"/>
          <w:b/>
          <w:bCs/>
          <w:noProof w:val="0"/>
          <w:rtl/>
        </w:rPr>
        <w:t xml:space="preserve"> בא הכלל, המגביל את קבילותם של מסמכים אלו למנוע</w:t>
      </w:r>
      <w:r w:rsidR="00021F7C">
        <w:rPr>
          <w:rFonts w:ascii="Arial" w:hAnsi="Arial" w:hint="cs"/>
          <w:noProof w:val="0"/>
          <w:rtl/>
        </w:rPr>
        <w:t>".</w:t>
      </w:r>
    </w:p>
    <w:p w:rsidR="00962B60" w:rsidRDefault="00962B60" w:rsidP="001E7ECF">
      <w:pPr>
        <w:pStyle w:val="ad"/>
        <w:spacing w:line="360" w:lineRule="auto"/>
        <w:jc w:val="both"/>
        <w:rPr>
          <w:rFonts w:ascii="Arial" w:hAnsi="Arial"/>
          <w:noProof w:val="0"/>
          <w:rtl/>
        </w:rPr>
      </w:pPr>
    </w:p>
    <w:p w:rsidR="00962B60" w:rsidRDefault="00962B60" w:rsidP="001E7ECF">
      <w:pPr>
        <w:pStyle w:val="ad"/>
        <w:spacing w:line="360" w:lineRule="auto"/>
        <w:jc w:val="both"/>
        <w:rPr>
          <w:rFonts w:ascii="Arial" w:hAnsi="Arial"/>
          <w:noProof w:val="0"/>
          <w:rtl/>
        </w:rPr>
      </w:pPr>
      <w:r>
        <w:rPr>
          <w:rFonts w:ascii="Arial" w:hAnsi="Arial" w:hint="cs"/>
          <w:noProof w:val="0"/>
          <w:rtl/>
        </w:rPr>
        <w:t>עוד נקבע בפסיקה כי:</w:t>
      </w:r>
    </w:p>
    <w:p w:rsidR="00962B60" w:rsidRDefault="00962B60" w:rsidP="001E7ECF">
      <w:pPr>
        <w:pStyle w:val="ad"/>
        <w:spacing w:line="360" w:lineRule="auto"/>
        <w:jc w:val="both"/>
        <w:rPr>
          <w:rFonts w:ascii="Arial" w:hAnsi="Arial"/>
          <w:noProof w:val="0"/>
          <w:rtl/>
        </w:rPr>
      </w:pPr>
    </w:p>
    <w:p w:rsidR="00F9218A" w:rsidRDefault="00962B60" w:rsidP="00F9218A">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הלכה היא כי מסמכים ודברים שהוחלפו אשר הוחלפו בין צדדים במסגרת משא ומתן לקראת פשרה אינם קבילים במשפט. </w:t>
      </w:r>
      <w:r w:rsidR="00F9218A">
        <w:rPr>
          <w:rFonts w:ascii="Arial" w:hAnsi="Arial" w:hint="cs"/>
          <w:b/>
          <w:bCs/>
          <w:noProof w:val="0"/>
          <w:rtl/>
        </w:rPr>
        <w:t>פשיטא שלא ניתן להגישם או להציגם במהלך המשפט ולא ניתן לקבוע על יסודם ממצאים כלשהם"</w:t>
      </w:r>
    </w:p>
    <w:p w:rsidR="00F9218A" w:rsidRDefault="00F9218A" w:rsidP="00F9218A">
      <w:pPr>
        <w:pStyle w:val="ad"/>
        <w:spacing w:line="360" w:lineRule="auto"/>
        <w:jc w:val="both"/>
        <w:rPr>
          <w:rFonts w:ascii="Arial" w:hAnsi="Arial"/>
          <w:b/>
          <w:bCs/>
          <w:noProof w:val="0"/>
          <w:rtl/>
        </w:rPr>
      </w:pPr>
    </w:p>
    <w:p w:rsidR="00F9218A" w:rsidRPr="00F9218A" w:rsidRDefault="00F9218A" w:rsidP="00F9218A">
      <w:pPr>
        <w:pStyle w:val="ad"/>
        <w:spacing w:line="360" w:lineRule="auto"/>
        <w:jc w:val="both"/>
        <w:rPr>
          <w:rFonts w:ascii="Arial" w:hAnsi="Arial"/>
          <w:noProof w:val="0"/>
          <w:rtl/>
        </w:rPr>
      </w:pPr>
      <w:r>
        <w:rPr>
          <w:rFonts w:ascii="Arial" w:hAnsi="Arial" w:hint="cs"/>
          <w:noProof w:val="0"/>
          <w:rtl/>
        </w:rPr>
        <w:lastRenderedPageBreak/>
        <w:t xml:space="preserve">(רע"א 8320/08 </w:t>
      </w:r>
      <w:r>
        <w:rPr>
          <w:rFonts w:ascii="Arial" w:hAnsi="Arial" w:hint="cs"/>
          <w:b/>
          <w:bCs/>
          <w:noProof w:val="0"/>
          <w:rtl/>
        </w:rPr>
        <w:t>א.ד אסולין השקעות ופיננסים בע"מ נ' החברה עירונית לפיתוח אשדוד בע"מ</w:t>
      </w:r>
      <w:r>
        <w:rPr>
          <w:rFonts w:ascii="Arial" w:hAnsi="Arial" w:hint="cs"/>
          <w:noProof w:val="0"/>
          <w:rtl/>
        </w:rPr>
        <w:t>, פורסם במאגרים משפטיים ביום 27/01/2009</w:t>
      </w:r>
    </w:p>
    <w:p w:rsidR="00021F7C" w:rsidRDefault="00021F7C" w:rsidP="001E7ECF">
      <w:pPr>
        <w:pStyle w:val="ad"/>
        <w:spacing w:line="360" w:lineRule="auto"/>
        <w:jc w:val="both"/>
        <w:rPr>
          <w:rFonts w:ascii="Arial" w:hAnsi="Arial"/>
          <w:noProof w:val="0"/>
          <w:rtl/>
        </w:rPr>
      </w:pPr>
    </w:p>
    <w:p w:rsidR="00021F7C" w:rsidRDefault="00021F7C" w:rsidP="001E7ECF">
      <w:pPr>
        <w:pStyle w:val="ad"/>
        <w:spacing w:line="360" w:lineRule="auto"/>
        <w:jc w:val="both"/>
        <w:rPr>
          <w:rFonts w:ascii="Arial" w:hAnsi="Arial"/>
          <w:noProof w:val="0"/>
          <w:rtl/>
        </w:rPr>
      </w:pPr>
      <w:r>
        <w:rPr>
          <w:rFonts w:ascii="Arial" w:hAnsi="Arial" w:hint="cs"/>
          <w:noProof w:val="0"/>
          <w:rtl/>
        </w:rPr>
        <w:t>נראה כי קביעות אלו יפות אף לעניין הנדון. מדובר כאמור במסמך שנערך במסגרת משא ומתן בין בני הזוג, הצדדים לא פעלו</w:t>
      </w:r>
      <w:r w:rsidR="00F9218A">
        <w:rPr>
          <w:rFonts w:ascii="Arial" w:hAnsi="Arial" w:hint="cs"/>
          <w:noProof w:val="0"/>
          <w:rtl/>
        </w:rPr>
        <w:t xml:space="preserve"> על פיו. </w:t>
      </w:r>
      <w:r w:rsidR="00962B60">
        <w:rPr>
          <w:rFonts w:ascii="Arial" w:hAnsi="Arial" w:hint="cs"/>
          <w:noProof w:val="0"/>
          <w:rtl/>
        </w:rPr>
        <w:t xml:space="preserve">משכך, המדובר במסמך </w:t>
      </w:r>
      <w:r w:rsidR="00F9218A">
        <w:rPr>
          <w:rFonts w:ascii="Arial" w:hAnsi="Arial" w:hint="cs"/>
          <w:noProof w:val="0"/>
          <w:rtl/>
        </w:rPr>
        <w:t xml:space="preserve">בלתי קביל, </w:t>
      </w:r>
      <w:r w:rsidR="00962B60">
        <w:rPr>
          <w:rFonts w:ascii="Arial" w:hAnsi="Arial" w:hint="cs"/>
          <w:noProof w:val="0"/>
          <w:rtl/>
        </w:rPr>
        <w:t>אין לחשוף אותו בפני בית המשפט כראייה</w:t>
      </w:r>
      <w:r w:rsidR="00F9218A">
        <w:rPr>
          <w:rFonts w:ascii="Arial" w:hAnsi="Arial" w:hint="cs"/>
          <w:noProof w:val="0"/>
          <w:rtl/>
        </w:rPr>
        <w:t xml:space="preserve"> ולא ניתן לקבוע כל ממצאים על פיו</w:t>
      </w:r>
      <w:r>
        <w:rPr>
          <w:rFonts w:ascii="Arial" w:hAnsi="Arial" w:hint="cs"/>
          <w:noProof w:val="0"/>
          <w:rtl/>
        </w:rPr>
        <w:t>.</w:t>
      </w:r>
      <w:r w:rsidR="00D07F0F">
        <w:rPr>
          <w:rFonts w:ascii="Arial" w:hAnsi="Arial" w:hint="cs"/>
          <w:noProof w:val="0"/>
          <w:rtl/>
        </w:rPr>
        <w:t xml:space="preserve"> אומנם התובע טען בסיכומיו כי </w:t>
      </w:r>
      <w:r w:rsidR="00F80258">
        <w:rPr>
          <w:rFonts w:ascii="Arial" w:hAnsi="Arial" w:hint="cs"/>
          <w:noProof w:val="0"/>
          <w:rtl/>
        </w:rPr>
        <w:t>נוכח ההליכים הקשים שהתנהלו בין בני הזוג ולאור האלימות שהיתה מצד הנתבע כלפי הבת, לא הוגש ההסכם בהליכים קודמים שהתנהלו בין בני הזוג, אולם חרף הנטען, אין בכך בכדי להכשיר הגשת מסמך בלתי קביל שהועבר בין הצדדים במסגרת משא ומתן, הם מעולם לא פנו לאשרו ולא פעלו על פיו</w:t>
      </w:r>
      <w:r w:rsidR="00595DCE">
        <w:rPr>
          <w:rFonts w:ascii="Arial" w:hAnsi="Arial" w:hint="cs"/>
          <w:noProof w:val="0"/>
          <w:rtl/>
        </w:rPr>
        <w:t xml:space="preserve"> ואין בטענות הבת בהליכים שנהלה כנגד הנתבע בכדי להצדיק הגשת המסמך בתיק דנן</w:t>
      </w:r>
      <w:r w:rsidR="00F80258">
        <w:rPr>
          <w:rFonts w:ascii="Arial" w:hAnsi="Arial" w:hint="cs"/>
          <w:noProof w:val="0"/>
          <w:rtl/>
        </w:rPr>
        <w:t>.</w:t>
      </w:r>
    </w:p>
    <w:p w:rsidR="00021F7C" w:rsidRDefault="00021F7C" w:rsidP="001E7ECF">
      <w:pPr>
        <w:pStyle w:val="ad"/>
        <w:spacing w:line="360" w:lineRule="auto"/>
        <w:jc w:val="both"/>
        <w:rPr>
          <w:rFonts w:ascii="Arial" w:hAnsi="Arial"/>
          <w:noProof w:val="0"/>
          <w:rtl/>
        </w:rPr>
      </w:pPr>
    </w:p>
    <w:p w:rsidR="00F80258" w:rsidRDefault="00021F7C" w:rsidP="00F80258">
      <w:pPr>
        <w:pStyle w:val="ad"/>
        <w:numPr>
          <w:ilvl w:val="0"/>
          <w:numId w:val="1"/>
        </w:numPr>
        <w:spacing w:line="360" w:lineRule="auto"/>
        <w:jc w:val="both"/>
        <w:rPr>
          <w:rFonts w:ascii="Arial" w:hAnsi="Arial"/>
          <w:noProof w:val="0"/>
        </w:rPr>
      </w:pPr>
      <w:r w:rsidRPr="009C02C3">
        <w:rPr>
          <w:rFonts w:ascii="Arial" w:hAnsi="Arial" w:hint="cs"/>
          <w:noProof w:val="0"/>
          <w:rtl/>
        </w:rPr>
        <w:t>זאת ועוד, א</w:t>
      </w:r>
      <w:r w:rsidR="00595DCE">
        <w:rPr>
          <w:rFonts w:ascii="Arial" w:hAnsi="Arial" w:hint="cs"/>
          <w:noProof w:val="0"/>
          <w:rtl/>
        </w:rPr>
        <w:t xml:space="preserve">ף אם תדחה הטענה </w:t>
      </w:r>
      <w:r w:rsidR="00F9218A">
        <w:rPr>
          <w:rFonts w:ascii="Arial" w:hAnsi="Arial" w:hint="cs"/>
          <w:noProof w:val="0"/>
          <w:rtl/>
        </w:rPr>
        <w:t>כי מדובר במסמך בלתי קביל</w:t>
      </w:r>
      <w:r w:rsidR="00F80258">
        <w:rPr>
          <w:rFonts w:ascii="Arial" w:hAnsi="Arial" w:hint="cs"/>
          <w:noProof w:val="0"/>
          <w:rtl/>
        </w:rPr>
        <w:t xml:space="preserve"> ואדרש למסמך לגופו</w:t>
      </w:r>
      <w:r w:rsidRPr="009C02C3">
        <w:rPr>
          <w:rFonts w:ascii="Arial" w:hAnsi="Arial" w:hint="cs"/>
          <w:noProof w:val="0"/>
          <w:rtl/>
        </w:rPr>
        <w:t>,</w:t>
      </w:r>
      <w:r w:rsidR="00F80258">
        <w:rPr>
          <w:rFonts w:ascii="Arial" w:hAnsi="Arial" w:hint="cs"/>
          <w:noProof w:val="0"/>
          <w:rtl/>
        </w:rPr>
        <w:t xml:space="preserve"> אין בו בכדי לסייע לתובע ואין בו בכדי לשמש "ראיית זהב" כנטען על ידי התובע שכן </w:t>
      </w:r>
      <w:r w:rsidRPr="009C02C3">
        <w:rPr>
          <w:rFonts w:ascii="Arial" w:hAnsi="Arial" w:hint="cs"/>
          <w:noProof w:val="0"/>
          <w:rtl/>
        </w:rPr>
        <w:t>אי</w:t>
      </w:r>
      <w:r w:rsidR="00FA38F8">
        <w:rPr>
          <w:rFonts w:ascii="Arial" w:hAnsi="Arial" w:hint="cs"/>
          <w:noProof w:val="0"/>
          <w:rtl/>
        </w:rPr>
        <w:t xml:space="preserve">ן </w:t>
      </w:r>
      <w:r w:rsidR="00F80258">
        <w:rPr>
          <w:rFonts w:ascii="Arial" w:hAnsi="Arial" w:hint="cs"/>
          <w:noProof w:val="0"/>
          <w:rtl/>
        </w:rPr>
        <w:t>מקום ליתן כל משקל למסמך</w:t>
      </w:r>
      <w:r w:rsidR="00712E02">
        <w:rPr>
          <w:rFonts w:ascii="Arial" w:hAnsi="Arial" w:hint="cs"/>
          <w:noProof w:val="0"/>
          <w:rtl/>
        </w:rPr>
        <w:t xml:space="preserve">. </w:t>
      </w:r>
    </w:p>
    <w:p w:rsidR="00F80258" w:rsidRDefault="00F80258" w:rsidP="00F80258">
      <w:pPr>
        <w:pStyle w:val="ad"/>
        <w:spacing w:line="360" w:lineRule="auto"/>
        <w:jc w:val="both"/>
        <w:rPr>
          <w:rFonts w:ascii="Arial" w:hAnsi="Arial"/>
          <w:noProof w:val="0"/>
          <w:rtl/>
        </w:rPr>
      </w:pPr>
    </w:p>
    <w:p w:rsidR="00712E02" w:rsidRPr="00F80258" w:rsidRDefault="00712E02" w:rsidP="00F80258">
      <w:pPr>
        <w:pStyle w:val="ad"/>
        <w:spacing w:line="360" w:lineRule="auto"/>
        <w:jc w:val="both"/>
        <w:rPr>
          <w:rFonts w:ascii="Arial" w:hAnsi="Arial"/>
          <w:noProof w:val="0"/>
        </w:rPr>
      </w:pPr>
      <w:r w:rsidRPr="00F80258">
        <w:rPr>
          <w:rFonts w:ascii="Arial" w:hAnsi="Arial" w:hint="cs"/>
          <w:noProof w:val="0"/>
          <w:rtl/>
        </w:rPr>
        <w:t>המדובר ב</w:t>
      </w:r>
      <w:r w:rsidR="00F80258">
        <w:rPr>
          <w:rFonts w:ascii="Arial" w:hAnsi="Arial" w:hint="cs"/>
          <w:noProof w:val="0"/>
          <w:rtl/>
        </w:rPr>
        <w:t xml:space="preserve">טיוטת </w:t>
      </w:r>
      <w:r w:rsidRPr="00F80258">
        <w:rPr>
          <w:rFonts w:ascii="Arial" w:hAnsi="Arial" w:hint="cs"/>
          <w:noProof w:val="0"/>
          <w:rtl/>
        </w:rPr>
        <w:t>הסכם גירושין ש</w:t>
      </w:r>
      <w:r w:rsidR="00F80258">
        <w:rPr>
          <w:rFonts w:ascii="Arial" w:hAnsi="Arial" w:hint="cs"/>
          <w:noProof w:val="0"/>
          <w:rtl/>
        </w:rPr>
        <w:t xml:space="preserve">נערכה בין בני הזוג. </w:t>
      </w:r>
      <w:r w:rsidRPr="00F80258">
        <w:rPr>
          <w:rFonts w:ascii="Arial" w:hAnsi="Arial" w:hint="cs"/>
          <w:noProof w:val="0"/>
          <w:rtl/>
        </w:rPr>
        <w:t xml:space="preserve">בני הזוג מעולם לא ראו כהסכם מחייב. ההסכם </w:t>
      </w:r>
      <w:r w:rsidR="00175F08">
        <w:rPr>
          <w:rFonts w:ascii="Arial" w:hAnsi="Arial" w:hint="cs"/>
          <w:noProof w:val="0"/>
          <w:rtl/>
        </w:rPr>
        <w:t xml:space="preserve">ככל הנראה </w:t>
      </w:r>
      <w:r w:rsidR="00F80258">
        <w:rPr>
          <w:rFonts w:ascii="Arial" w:hAnsi="Arial" w:hint="cs"/>
          <w:noProof w:val="0"/>
          <w:rtl/>
        </w:rPr>
        <w:t xml:space="preserve">לא </w:t>
      </w:r>
      <w:r w:rsidR="00175F08">
        <w:rPr>
          <w:rFonts w:ascii="Arial" w:hAnsi="Arial" w:hint="cs"/>
          <w:noProof w:val="0"/>
          <w:rtl/>
        </w:rPr>
        <w:t>הוגש</w:t>
      </w:r>
      <w:r w:rsidR="00595DCE">
        <w:rPr>
          <w:rFonts w:ascii="Arial" w:hAnsi="Arial" w:hint="cs"/>
          <w:noProof w:val="0"/>
          <w:rtl/>
        </w:rPr>
        <w:t xml:space="preserve"> לבית הדין</w:t>
      </w:r>
      <w:r w:rsidR="00175F08">
        <w:rPr>
          <w:rFonts w:ascii="Arial" w:hAnsi="Arial" w:hint="cs"/>
          <w:noProof w:val="0"/>
          <w:rtl/>
        </w:rPr>
        <w:t xml:space="preserve">  בהיעדר חותמת נתקבל</w:t>
      </w:r>
      <w:r w:rsidRPr="00F80258">
        <w:rPr>
          <w:rFonts w:ascii="Arial" w:hAnsi="Arial" w:hint="cs"/>
          <w:noProof w:val="0"/>
          <w:rtl/>
        </w:rPr>
        <w:t xml:space="preserve">, מעולם לא מומש. הצדדים לא ראו בו הסכם מחייב. הבת בעצמה בחרה לפנות לבית משפט בשנת 2019 והגישה תביעה רכושית ותביעות נוספות </w:t>
      </w:r>
      <w:r w:rsidR="00175F08">
        <w:rPr>
          <w:rFonts w:ascii="Arial" w:hAnsi="Arial" w:hint="cs"/>
          <w:noProof w:val="0"/>
          <w:rtl/>
        </w:rPr>
        <w:t xml:space="preserve">מבלי להסתמך עליו </w:t>
      </w:r>
      <w:r w:rsidRPr="00F80258">
        <w:rPr>
          <w:rFonts w:ascii="Arial" w:hAnsi="Arial" w:hint="cs"/>
          <w:noProof w:val="0"/>
          <w:rtl/>
        </w:rPr>
        <w:t xml:space="preserve">ולמעשה הצדדים מעולם לא פעלו למימוש ההסכם. </w:t>
      </w:r>
    </w:p>
    <w:p w:rsidR="00712E02" w:rsidRDefault="00712E02" w:rsidP="00712E02">
      <w:pPr>
        <w:pStyle w:val="ad"/>
        <w:spacing w:line="360" w:lineRule="auto"/>
        <w:jc w:val="both"/>
        <w:rPr>
          <w:rFonts w:ascii="Arial" w:hAnsi="Arial"/>
          <w:noProof w:val="0"/>
          <w:rtl/>
        </w:rPr>
      </w:pPr>
    </w:p>
    <w:p w:rsidR="00021F7C" w:rsidRPr="00712E02" w:rsidRDefault="00175F08" w:rsidP="00712E02">
      <w:pPr>
        <w:pStyle w:val="ad"/>
        <w:spacing w:line="360" w:lineRule="auto"/>
        <w:jc w:val="both"/>
        <w:rPr>
          <w:rFonts w:ascii="Arial" w:hAnsi="Arial"/>
          <w:noProof w:val="0"/>
          <w:rtl/>
        </w:rPr>
      </w:pPr>
      <w:r>
        <w:rPr>
          <w:rFonts w:ascii="Arial" w:hAnsi="Arial" w:hint="cs"/>
          <w:noProof w:val="0"/>
          <w:rtl/>
        </w:rPr>
        <w:t>בנוסף, מעיון במסמך</w:t>
      </w:r>
      <w:r w:rsidR="00712E02">
        <w:rPr>
          <w:rFonts w:ascii="Arial" w:hAnsi="Arial" w:hint="cs"/>
          <w:noProof w:val="0"/>
          <w:rtl/>
        </w:rPr>
        <w:t xml:space="preserve"> מתברר כי הוסכם</w:t>
      </w:r>
      <w:r w:rsidR="00021F7C" w:rsidRPr="00712E02">
        <w:rPr>
          <w:rFonts w:ascii="Arial" w:hAnsi="Arial" w:hint="cs"/>
          <w:noProof w:val="0"/>
          <w:rtl/>
        </w:rPr>
        <w:t xml:space="preserve"> </w:t>
      </w:r>
      <w:r w:rsidR="00712E02">
        <w:rPr>
          <w:rFonts w:ascii="Arial" w:hAnsi="Arial" w:hint="cs"/>
          <w:noProof w:val="0"/>
          <w:rtl/>
        </w:rPr>
        <w:t>שהחוב לכאורה</w:t>
      </w:r>
      <w:r w:rsidR="00021F7C" w:rsidRPr="00712E02">
        <w:rPr>
          <w:rFonts w:ascii="Arial" w:hAnsi="Arial" w:hint="cs"/>
          <w:noProof w:val="0"/>
          <w:rtl/>
        </w:rPr>
        <w:t xml:space="preserve"> של הנתבע </w:t>
      </w:r>
      <w:r w:rsidR="00712E02">
        <w:rPr>
          <w:rFonts w:ascii="Arial" w:hAnsi="Arial" w:hint="cs"/>
          <w:noProof w:val="0"/>
          <w:rtl/>
        </w:rPr>
        <w:t xml:space="preserve">כלפי התובע </w:t>
      </w:r>
      <w:r w:rsidR="00021F7C" w:rsidRPr="00712E02">
        <w:rPr>
          <w:rFonts w:ascii="Arial" w:hAnsi="Arial" w:hint="cs"/>
          <w:noProof w:val="0"/>
          <w:rtl/>
        </w:rPr>
        <w:t xml:space="preserve">יוחזר בכפוף להשבת חובה של הבת, אשר לא נטען ולא </w:t>
      </w:r>
      <w:r w:rsidR="00FA38F8" w:rsidRPr="00712E02">
        <w:rPr>
          <w:rFonts w:ascii="Arial" w:hAnsi="Arial" w:hint="cs"/>
          <w:noProof w:val="0"/>
          <w:rtl/>
        </w:rPr>
        <w:t xml:space="preserve">הוכח כי </w:t>
      </w:r>
      <w:r>
        <w:rPr>
          <w:rFonts w:ascii="Arial" w:hAnsi="Arial" w:hint="cs"/>
          <w:noProof w:val="0"/>
          <w:rtl/>
        </w:rPr>
        <w:t>הוחזר. כך גם על פי המסמך</w:t>
      </w:r>
      <w:r w:rsidR="00021F7C" w:rsidRPr="00712E02">
        <w:rPr>
          <w:rFonts w:ascii="Arial" w:hAnsi="Arial" w:hint="cs"/>
          <w:noProof w:val="0"/>
          <w:rtl/>
        </w:rPr>
        <w:t xml:space="preserve"> </w:t>
      </w:r>
      <w:r w:rsidR="00712E02">
        <w:rPr>
          <w:rFonts w:ascii="Arial" w:hAnsi="Arial" w:hint="cs"/>
          <w:noProof w:val="0"/>
          <w:rtl/>
        </w:rPr>
        <w:t>ה</w:t>
      </w:r>
      <w:r w:rsidR="00021F7C" w:rsidRPr="00712E02">
        <w:rPr>
          <w:rFonts w:ascii="Arial" w:hAnsi="Arial" w:hint="cs"/>
          <w:noProof w:val="0"/>
          <w:rtl/>
        </w:rPr>
        <w:t xml:space="preserve">מדובר בחיובים שלובים, הכרה בחוב כלפי התובע אולם במקביל, הכרה בחוב כלפי הורי הנתבע מצד הבת, גרושתו. </w:t>
      </w:r>
      <w:r w:rsidR="00746670" w:rsidRPr="00712E02">
        <w:rPr>
          <w:rFonts w:ascii="Arial" w:hAnsi="Arial" w:hint="cs"/>
          <w:noProof w:val="0"/>
          <w:rtl/>
        </w:rPr>
        <w:t>אין מחלוקת</w:t>
      </w:r>
      <w:r w:rsidR="008E07F9">
        <w:rPr>
          <w:rFonts w:ascii="Arial" w:hAnsi="Arial" w:hint="cs"/>
          <w:noProof w:val="0"/>
          <w:rtl/>
        </w:rPr>
        <w:t xml:space="preserve"> כי החוב המפורט בהסכם כלפי הורי </w:t>
      </w:r>
      <w:r w:rsidR="00746670" w:rsidRPr="00712E02">
        <w:rPr>
          <w:rFonts w:ascii="Arial" w:hAnsi="Arial" w:hint="cs"/>
          <w:noProof w:val="0"/>
          <w:rtl/>
        </w:rPr>
        <w:t xml:space="preserve"> הנתבע לא הוחזר אף הוא ו</w:t>
      </w:r>
      <w:r w:rsidR="008E07F9">
        <w:rPr>
          <w:rFonts w:ascii="Arial" w:hAnsi="Arial" w:hint="cs"/>
          <w:noProof w:val="0"/>
          <w:rtl/>
        </w:rPr>
        <w:t xml:space="preserve">כאמור, </w:t>
      </w:r>
      <w:r w:rsidR="00746670" w:rsidRPr="00712E02">
        <w:rPr>
          <w:rFonts w:ascii="Arial" w:hAnsi="Arial" w:hint="cs"/>
          <w:noProof w:val="0"/>
          <w:rtl/>
        </w:rPr>
        <w:t>בני הזוג ממילא לא פעלו על פי ההסכמות במסמך שעה שהוגשו תביעות לבית המשפט</w:t>
      </w:r>
      <w:r w:rsidR="008E07F9">
        <w:rPr>
          <w:rFonts w:ascii="Arial" w:hAnsi="Arial" w:hint="cs"/>
          <w:noProof w:val="0"/>
          <w:rtl/>
        </w:rPr>
        <w:t>, לא עמדו על קיום ההסכם</w:t>
      </w:r>
      <w:r w:rsidR="00746670" w:rsidRPr="00712E02">
        <w:rPr>
          <w:rFonts w:ascii="Arial" w:hAnsi="Arial" w:hint="cs"/>
          <w:noProof w:val="0"/>
          <w:rtl/>
        </w:rPr>
        <w:t xml:space="preserve"> ו</w:t>
      </w:r>
      <w:r w:rsidR="008E07F9">
        <w:rPr>
          <w:rFonts w:ascii="Arial" w:hAnsi="Arial" w:hint="cs"/>
          <w:noProof w:val="0"/>
          <w:rtl/>
        </w:rPr>
        <w:t xml:space="preserve">אף </w:t>
      </w:r>
      <w:r w:rsidR="00746670" w:rsidRPr="00712E02">
        <w:rPr>
          <w:rFonts w:ascii="Arial" w:hAnsi="Arial" w:hint="cs"/>
          <w:noProof w:val="0"/>
          <w:rtl/>
        </w:rPr>
        <w:t>ניתנו פסקי דין בעניינם של בני הזוג.</w:t>
      </w:r>
    </w:p>
    <w:p w:rsidR="00746670" w:rsidRDefault="00746670" w:rsidP="001E7ECF">
      <w:pPr>
        <w:pStyle w:val="ad"/>
        <w:spacing w:line="360" w:lineRule="auto"/>
        <w:jc w:val="both"/>
        <w:rPr>
          <w:rFonts w:ascii="Arial" w:hAnsi="Arial"/>
          <w:noProof w:val="0"/>
          <w:rtl/>
        </w:rPr>
      </w:pPr>
    </w:p>
    <w:p w:rsidR="00746670" w:rsidRPr="009C02C3" w:rsidRDefault="00746670" w:rsidP="009C02C3">
      <w:pPr>
        <w:pStyle w:val="ad"/>
        <w:numPr>
          <w:ilvl w:val="0"/>
          <w:numId w:val="1"/>
        </w:numPr>
        <w:spacing w:line="360" w:lineRule="auto"/>
        <w:jc w:val="both"/>
        <w:rPr>
          <w:rFonts w:ascii="Arial" w:hAnsi="Arial"/>
          <w:noProof w:val="0"/>
          <w:rtl/>
        </w:rPr>
      </w:pPr>
      <w:r w:rsidRPr="009C02C3">
        <w:rPr>
          <w:rFonts w:ascii="Arial" w:hAnsi="Arial" w:hint="cs"/>
          <w:noProof w:val="0"/>
          <w:rtl/>
        </w:rPr>
        <w:t>בעניין זה מצאתי מקום להעדיף את גרסת הנתבע שהעיד כי:</w:t>
      </w:r>
    </w:p>
    <w:p w:rsidR="00746670" w:rsidRDefault="00746670" w:rsidP="001E7ECF">
      <w:pPr>
        <w:pStyle w:val="ad"/>
        <w:spacing w:line="360" w:lineRule="auto"/>
        <w:jc w:val="both"/>
        <w:rPr>
          <w:rFonts w:ascii="Arial" w:hAnsi="Arial"/>
          <w:noProof w:val="0"/>
          <w:rtl/>
        </w:rPr>
      </w:pPr>
    </w:p>
    <w:p w:rsidR="00746670" w:rsidRDefault="00746670" w:rsidP="001E7ECF">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חתמתי על הסכם פשרה חלק כולל של כל הסעיפים, של פשרה ולסיים בדרך תרבותית ושיוויונית, שכל אחד מסיים בצורה מתורבתת. אי אפשר לקחת את ההסכם הזה, זה חלק של פשרה ועצם העובדה להציג אותו זה לא חוקי. אני מבקש להכשיר את כולו על כל סעיפיו ואני מתחייב לקיים כל סעיף וסעיף".</w:t>
      </w:r>
    </w:p>
    <w:p w:rsidR="00746670" w:rsidRDefault="00746670" w:rsidP="001E7ECF">
      <w:pPr>
        <w:pStyle w:val="ad"/>
        <w:spacing w:line="360" w:lineRule="auto"/>
        <w:jc w:val="both"/>
        <w:rPr>
          <w:rFonts w:ascii="Arial" w:hAnsi="Arial"/>
          <w:b/>
          <w:bCs/>
          <w:noProof w:val="0"/>
          <w:rtl/>
        </w:rPr>
      </w:pPr>
    </w:p>
    <w:p w:rsidR="00746670" w:rsidRDefault="00746670" w:rsidP="00175F08">
      <w:pPr>
        <w:pStyle w:val="ad"/>
        <w:spacing w:line="360" w:lineRule="auto"/>
        <w:jc w:val="both"/>
        <w:rPr>
          <w:rFonts w:ascii="Arial" w:hAnsi="Arial"/>
          <w:noProof w:val="0"/>
          <w:rtl/>
        </w:rPr>
      </w:pPr>
      <w:r>
        <w:rPr>
          <w:rFonts w:ascii="Arial" w:hAnsi="Arial" w:hint="cs"/>
          <w:noProof w:val="0"/>
          <w:rtl/>
        </w:rPr>
        <w:lastRenderedPageBreak/>
        <w:t>(עמודים 13-14 לפרוטוקול מיום 13/07/2022, שורות 31-1).</w:t>
      </w:r>
    </w:p>
    <w:p w:rsidR="00595DCE" w:rsidRPr="00175F08" w:rsidRDefault="00595DCE" w:rsidP="00175F08">
      <w:pPr>
        <w:pStyle w:val="ad"/>
        <w:spacing w:line="360" w:lineRule="auto"/>
        <w:jc w:val="both"/>
        <w:rPr>
          <w:rFonts w:ascii="Arial" w:hAnsi="Arial"/>
          <w:noProof w:val="0"/>
          <w:rtl/>
        </w:rPr>
      </w:pPr>
    </w:p>
    <w:p w:rsidR="00595DCE" w:rsidRDefault="00746670" w:rsidP="009C02C3">
      <w:pPr>
        <w:pStyle w:val="ad"/>
        <w:numPr>
          <w:ilvl w:val="0"/>
          <w:numId w:val="1"/>
        </w:numPr>
        <w:spacing w:line="360" w:lineRule="auto"/>
        <w:jc w:val="both"/>
        <w:rPr>
          <w:rFonts w:ascii="Arial" w:hAnsi="Arial"/>
          <w:noProof w:val="0"/>
        </w:rPr>
      </w:pPr>
      <w:r w:rsidRPr="009C02C3">
        <w:rPr>
          <w:rFonts w:ascii="Arial" w:hAnsi="Arial" w:hint="cs"/>
          <w:noProof w:val="0"/>
          <w:rtl/>
        </w:rPr>
        <w:t xml:space="preserve">משכך </w:t>
      </w:r>
      <w:r w:rsidR="008E07F9">
        <w:rPr>
          <w:rFonts w:ascii="Arial" w:hAnsi="Arial" w:hint="cs"/>
          <w:noProof w:val="0"/>
          <w:rtl/>
        </w:rPr>
        <w:t>די בעובדה כי מדובר במסמך בלתי קביל</w:t>
      </w:r>
      <w:r w:rsidR="00B739A9" w:rsidRPr="009C02C3">
        <w:rPr>
          <w:rFonts w:ascii="Arial" w:hAnsi="Arial" w:hint="cs"/>
          <w:noProof w:val="0"/>
          <w:rtl/>
        </w:rPr>
        <w:t xml:space="preserve"> בכדי שבית המשפט</w:t>
      </w:r>
      <w:r w:rsidR="008D2F67" w:rsidRPr="009C02C3">
        <w:rPr>
          <w:rFonts w:ascii="Arial" w:hAnsi="Arial" w:hint="cs"/>
          <w:noProof w:val="0"/>
          <w:rtl/>
        </w:rPr>
        <w:t xml:space="preserve"> יימנע מלהידרש אליו</w:t>
      </w:r>
      <w:r w:rsidR="00B739A9" w:rsidRPr="009C02C3">
        <w:rPr>
          <w:rFonts w:ascii="Arial" w:hAnsi="Arial" w:hint="cs"/>
          <w:noProof w:val="0"/>
          <w:rtl/>
        </w:rPr>
        <w:t xml:space="preserve"> </w:t>
      </w:r>
      <w:r w:rsidR="00595DCE">
        <w:rPr>
          <w:rFonts w:ascii="Arial" w:hAnsi="Arial" w:hint="cs"/>
          <w:noProof w:val="0"/>
          <w:rtl/>
        </w:rPr>
        <w:t xml:space="preserve">או לקבוע ממצאים על פיו. </w:t>
      </w:r>
    </w:p>
    <w:p w:rsidR="00595DCE" w:rsidRDefault="00595DCE" w:rsidP="00595DCE">
      <w:pPr>
        <w:pStyle w:val="ad"/>
        <w:spacing w:line="360" w:lineRule="auto"/>
        <w:jc w:val="both"/>
        <w:rPr>
          <w:rFonts w:ascii="Arial" w:hAnsi="Arial"/>
          <w:noProof w:val="0"/>
          <w:rtl/>
        </w:rPr>
      </w:pPr>
    </w:p>
    <w:p w:rsidR="00746670" w:rsidRPr="009C02C3" w:rsidRDefault="00B739A9" w:rsidP="00595DCE">
      <w:pPr>
        <w:pStyle w:val="ad"/>
        <w:spacing w:line="360" w:lineRule="auto"/>
        <w:jc w:val="both"/>
        <w:rPr>
          <w:rFonts w:ascii="Arial" w:hAnsi="Arial"/>
          <w:noProof w:val="0"/>
          <w:rtl/>
        </w:rPr>
      </w:pPr>
      <w:r w:rsidRPr="009C02C3">
        <w:rPr>
          <w:rFonts w:ascii="Arial" w:hAnsi="Arial" w:hint="cs"/>
          <w:noProof w:val="0"/>
          <w:rtl/>
        </w:rPr>
        <w:t>זאת ועו</w:t>
      </w:r>
      <w:r w:rsidR="008E07F9">
        <w:rPr>
          <w:rFonts w:ascii="Arial" w:hAnsi="Arial" w:hint="cs"/>
          <w:noProof w:val="0"/>
          <w:rtl/>
        </w:rPr>
        <w:t>ד, אף אם לא היה מדובר במסמך בלתי קביל</w:t>
      </w:r>
      <w:r w:rsidRPr="009C02C3">
        <w:rPr>
          <w:rFonts w:ascii="Arial" w:hAnsi="Arial" w:hint="cs"/>
          <w:noProof w:val="0"/>
          <w:rtl/>
        </w:rPr>
        <w:t xml:space="preserve"> וניתן היה להסתמך עליו כראייה, אין ליתן לו כל משקל, שעה שמדובר במסמך שנערך במסגרת משא ומתן בין בני הזוג, ה</w:t>
      </w:r>
      <w:r w:rsidR="008E07F9">
        <w:rPr>
          <w:rFonts w:ascii="Arial" w:hAnsi="Arial" w:hint="cs"/>
          <w:noProof w:val="0"/>
          <w:rtl/>
        </w:rPr>
        <w:t>ם לא פעלו על פיו והוא נערך כ</w:t>
      </w:r>
      <w:r w:rsidR="00175F08">
        <w:rPr>
          <w:rFonts w:ascii="Arial" w:hAnsi="Arial" w:hint="cs"/>
          <w:noProof w:val="0"/>
          <w:rtl/>
        </w:rPr>
        <w:t xml:space="preserve">טיוטה בלבד של </w:t>
      </w:r>
      <w:r w:rsidR="008E07F9">
        <w:rPr>
          <w:rFonts w:ascii="Arial" w:hAnsi="Arial" w:hint="cs"/>
          <w:noProof w:val="0"/>
          <w:rtl/>
        </w:rPr>
        <w:t>הסכם גירושין</w:t>
      </w:r>
      <w:r w:rsidRPr="009C02C3">
        <w:rPr>
          <w:rFonts w:ascii="Arial" w:hAnsi="Arial" w:hint="cs"/>
          <w:noProof w:val="0"/>
          <w:rtl/>
        </w:rPr>
        <w:t xml:space="preserve"> במסגרת הסכמות כוללות. משלא פעלו בני הזוג על פי ההסכם בכללותו, </w:t>
      </w:r>
      <w:r w:rsidR="00175F08">
        <w:rPr>
          <w:rFonts w:ascii="Arial" w:hAnsi="Arial" w:hint="cs"/>
          <w:noProof w:val="0"/>
          <w:rtl/>
        </w:rPr>
        <w:t xml:space="preserve">הוא לא הוצג לבית הדין ו/או בית משפט, </w:t>
      </w:r>
      <w:r w:rsidRPr="009C02C3">
        <w:rPr>
          <w:rFonts w:ascii="Arial" w:hAnsi="Arial" w:hint="cs"/>
          <w:noProof w:val="0"/>
          <w:rtl/>
        </w:rPr>
        <w:t>אין לקרוא רק חלקים מתוכו בלבד שנוחים לתובע או בתו.</w:t>
      </w:r>
    </w:p>
    <w:p w:rsidR="00B739A9" w:rsidRDefault="00B739A9" w:rsidP="001E7ECF">
      <w:pPr>
        <w:pStyle w:val="ad"/>
        <w:spacing w:line="360" w:lineRule="auto"/>
        <w:jc w:val="both"/>
        <w:rPr>
          <w:rFonts w:ascii="Arial" w:hAnsi="Arial"/>
          <w:noProof w:val="0"/>
          <w:rtl/>
        </w:rPr>
      </w:pPr>
    </w:p>
    <w:p w:rsidR="00B739A9" w:rsidRPr="00595DCE" w:rsidRDefault="008E07F9" w:rsidP="00595DCE">
      <w:pPr>
        <w:spacing w:line="360" w:lineRule="auto"/>
        <w:ind w:left="720"/>
        <w:jc w:val="both"/>
        <w:rPr>
          <w:rFonts w:ascii="Arial" w:hAnsi="Arial"/>
          <w:noProof w:val="0"/>
          <w:rtl/>
        </w:rPr>
      </w:pPr>
      <w:r w:rsidRPr="00595DCE">
        <w:rPr>
          <w:rFonts w:ascii="Arial" w:hAnsi="Arial" w:hint="cs"/>
          <w:noProof w:val="0"/>
          <w:rtl/>
        </w:rPr>
        <w:t xml:space="preserve">כאמור לעיל, </w:t>
      </w:r>
      <w:r w:rsidR="00B739A9" w:rsidRPr="00595DCE">
        <w:rPr>
          <w:rFonts w:ascii="Arial" w:hAnsi="Arial" w:hint="cs"/>
          <w:noProof w:val="0"/>
          <w:rtl/>
        </w:rPr>
        <w:t>לו</w:t>
      </w:r>
      <w:r w:rsidR="00175F08" w:rsidRPr="00595DCE">
        <w:rPr>
          <w:rFonts w:ascii="Arial" w:hAnsi="Arial" w:hint="cs"/>
          <w:noProof w:val="0"/>
          <w:rtl/>
        </w:rPr>
        <w:t xml:space="preserve"> היו בני הזוג פועלים על פי במסמך</w:t>
      </w:r>
      <w:r w:rsidR="00B739A9" w:rsidRPr="00595DCE">
        <w:rPr>
          <w:rFonts w:ascii="Arial" w:hAnsi="Arial" w:hint="cs"/>
          <w:noProof w:val="0"/>
          <w:rtl/>
        </w:rPr>
        <w:t xml:space="preserve"> במלואו יכול וניתן היה להכשירו </w:t>
      </w:r>
      <w:r w:rsidR="008D2F67" w:rsidRPr="00595DCE">
        <w:rPr>
          <w:rFonts w:ascii="Arial" w:hAnsi="Arial" w:hint="cs"/>
          <w:noProof w:val="0"/>
          <w:rtl/>
        </w:rPr>
        <w:t xml:space="preserve">ולהסתמך על הצהרותיהם </w:t>
      </w:r>
      <w:r w:rsidR="00602B9F" w:rsidRPr="00595DCE">
        <w:rPr>
          <w:rFonts w:ascii="Arial" w:hAnsi="Arial" w:hint="cs"/>
          <w:noProof w:val="0"/>
          <w:rtl/>
        </w:rPr>
        <w:t>וליתן לו משקל כלשהו</w:t>
      </w:r>
      <w:r w:rsidR="00175F08" w:rsidRPr="00595DCE">
        <w:rPr>
          <w:rFonts w:ascii="Arial" w:hAnsi="Arial" w:hint="cs"/>
          <w:noProof w:val="0"/>
          <w:rtl/>
        </w:rPr>
        <w:t>.</w:t>
      </w:r>
      <w:r w:rsidR="00602B9F" w:rsidRPr="00595DCE">
        <w:rPr>
          <w:rFonts w:ascii="Arial" w:hAnsi="Arial" w:hint="cs"/>
          <w:noProof w:val="0"/>
          <w:rtl/>
        </w:rPr>
        <w:t xml:space="preserve"> </w:t>
      </w:r>
      <w:r w:rsidR="00B739A9" w:rsidRPr="00595DCE">
        <w:rPr>
          <w:rFonts w:ascii="Arial" w:hAnsi="Arial" w:hint="cs"/>
          <w:noProof w:val="0"/>
          <w:rtl/>
        </w:rPr>
        <w:t xml:space="preserve">אך שעה שהצדדים לא בצעו כמעט דבר מההסכם ולא פעלו כלל על פיו, אין ליתן כל נפקות או משקל למי מהצהרות בני הזוג או </w:t>
      </w:r>
      <w:r w:rsidR="009A43EE" w:rsidRPr="00595DCE">
        <w:rPr>
          <w:rFonts w:ascii="Arial" w:hAnsi="Arial" w:hint="cs"/>
          <w:noProof w:val="0"/>
          <w:rtl/>
        </w:rPr>
        <w:t>התחייבויותי</w:t>
      </w:r>
      <w:r w:rsidR="009A43EE" w:rsidRPr="00595DCE">
        <w:rPr>
          <w:rFonts w:ascii="Arial" w:hAnsi="Arial" w:hint="eastAsia"/>
          <w:noProof w:val="0"/>
          <w:rtl/>
        </w:rPr>
        <w:t>הם</w:t>
      </w:r>
      <w:r w:rsidR="00B739A9" w:rsidRPr="00595DCE">
        <w:rPr>
          <w:rFonts w:ascii="Arial" w:hAnsi="Arial" w:hint="cs"/>
          <w:noProof w:val="0"/>
          <w:rtl/>
        </w:rPr>
        <w:t xml:space="preserve"> במסמך</w:t>
      </w:r>
      <w:r w:rsidRPr="00595DCE">
        <w:rPr>
          <w:rFonts w:ascii="Arial" w:hAnsi="Arial" w:hint="cs"/>
          <w:noProof w:val="0"/>
          <w:rtl/>
        </w:rPr>
        <w:t xml:space="preserve"> אף אם לא היה בלתי קביל כמפורט לעיל</w:t>
      </w:r>
      <w:r w:rsidR="00B739A9" w:rsidRPr="00595DCE">
        <w:rPr>
          <w:rFonts w:ascii="Arial" w:hAnsi="Arial" w:hint="cs"/>
          <w:noProof w:val="0"/>
          <w:rtl/>
        </w:rPr>
        <w:t>.</w:t>
      </w:r>
    </w:p>
    <w:p w:rsidR="00B739A9" w:rsidRDefault="00B739A9" w:rsidP="001E7ECF">
      <w:pPr>
        <w:pStyle w:val="ad"/>
        <w:spacing w:line="360" w:lineRule="auto"/>
        <w:jc w:val="both"/>
        <w:rPr>
          <w:rFonts w:ascii="Arial" w:hAnsi="Arial"/>
          <w:noProof w:val="0"/>
          <w:rtl/>
        </w:rPr>
      </w:pPr>
    </w:p>
    <w:p w:rsidR="00B739A9" w:rsidRDefault="00B739A9" w:rsidP="001E7ECF">
      <w:pPr>
        <w:pStyle w:val="ad"/>
        <w:spacing w:line="360" w:lineRule="auto"/>
        <w:jc w:val="both"/>
        <w:rPr>
          <w:rFonts w:ascii="Arial" w:hAnsi="Arial"/>
          <w:noProof w:val="0"/>
          <w:rtl/>
        </w:rPr>
      </w:pPr>
      <w:r>
        <w:rPr>
          <w:rFonts w:ascii="Arial" w:hAnsi="Arial" w:hint="cs"/>
          <w:b/>
          <w:bCs/>
          <w:noProof w:val="0"/>
          <w:rtl/>
        </w:rPr>
        <w:t>אשר על כן, אני דוחה הטענה כי מדובר בראיית זהב שניתן להסתמך עליה כהכרה של הנתבע בחובו כלפי התובע.</w:t>
      </w:r>
    </w:p>
    <w:p w:rsidR="00B739A9" w:rsidRDefault="00B739A9" w:rsidP="001E7ECF">
      <w:pPr>
        <w:pStyle w:val="ad"/>
        <w:spacing w:line="360" w:lineRule="auto"/>
        <w:jc w:val="both"/>
        <w:rPr>
          <w:rFonts w:ascii="Arial" w:hAnsi="Arial"/>
          <w:noProof w:val="0"/>
          <w:rtl/>
        </w:rPr>
      </w:pPr>
    </w:p>
    <w:p w:rsidR="00A91C1B" w:rsidRPr="009C02C3" w:rsidRDefault="00B739A9" w:rsidP="009C02C3">
      <w:pPr>
        <w:pStyle w:val="ad"/>
        <w:numPr>
          <w:ilvl w:val="0"/>
          <w:numId w:val="1"/>
        </w:numPr>
        <w:spacing w:line="360" w:lineRule="auto"/>
        <w:jc w:val="both"/>
        <w:rPr>
          <w:rFonts w:ascii="Arial" w:hAnsi="Arial"/>
          <w:noProof w:val="0"/>
          <w:rtl/>
        </w:rPr>
      </w:pPr>
      <w:r w:rsidRPr="009C02C3">
        <w:rPr>
          <w:rFonts w:ascii="Arial" w:hAnsi="Arial" w:hint="cs"/>
          <w:noProof w:val="0"/>
          <w:rtl/>
        </w:rPr>
        <w:t>עוד יצוין כי התובע לא הציג בפניי כל ראייה ל</w:t>
      </w:r>
      <w:r w:rsidR="00F26002" w:rsidRPr="009C02C3">
        <w:rPr>
          <w:rFonts w:ascii="Arial" w:hAnsi="Arial" w:hint="cs"/>
          <w:noProof w:val="0"/>
          <w:rtl/>
        </w:rPr>
        <w:t>פיה הכספים נמסרו לנתבע דווקא</w:t>
      </w:r>
      <w:r w:rsidR="00175F08">
        <w:rPr>
          <w:rFonts w:ascii="Arial" w:hAnsi="Arial" w:hint="cs"/>
          <w:noProof w:val="0"/>
          <w:rtl/>
        </w:rPr>
        <w:t xml:space="preserve"> ולא לבתו</w:t>
      </w:r>
      <w:r w:rsidR="00E53EC8" w:rsidRPr="009C02C3">
        <w:rPr>
          <w:rFonts w:ascii="Arial" w:hAnsi="Arial" w:hint="cs"/>
          <w:noProof w:val="0"/>
          <w:rtl/>
        </w:rPr>
        <w:t>.</w:t>
      </w:r>
      <w:r w:rsidR="00F26002" w:rsidRPr="009C02C3">
        <w:rPr>
          <w:rFonts w:ascii="Arial" w:hAnsi="Arial" w:hint="cs"/>
          <w:noProof w:val="0"/>
          <w:rtl/>
        </w:rPr>
        <w:t xml:space="preserve"> בנסיבות אלו ובהיעדר כל ראייה פוזיטיבית לפיה הכספים נמסרו לנתבע, עדיפה גרסת הנתבע לפיה הכספים נמסרו לבת ש</w:t>
      </w:r>
      <w:r w:rsidR="00600C8A" w:rsidRPr="009C02C3">
        <w:rPr>
          <w:rFonts w:ascii="Arial" w:hAnsi="Arial" w:hint="cs"/>
          <w:noProof w:val="0"/>
          <w:rtl/>
        </w:rPr>
        <w:t xml:space="preserve">העבירה אותם לטובת  רכישת הבית המשותף של בני הזוג. </w:t>
      </w:r>
    </w:p>
    <w:p w:rsidR="00E774AA" w:rsidRDefault="00E774AA" w:rsidP="001E7ECF">
      <w:pPr>
        <w:pStyle w:val="ad"/>
        <w:spacing w:line="360" w:lineRule="auto"/>
        <w:jc w:val="both"/>
        <w:rPr>
          <w:rFonts w:ascii="Arial" w:hAnsi="Arial"/>
          <w:noProof w:val="0"/>
          <w:rtl/>
        </w:rPr>
      </w:pPr>
    </w:p>
    <w:p w:rsidR="008B1E77" w:rsidRPr="009C02C3" w:rsidRDefault="008B1E77" w:rsidP="009C02C3">
      <w:pPr>
        <w:pStyle w:val="ad"/>
        <w:numPr>
          <w:ilvl w:val="0"/>
          <w:numId w:val="1"/>
        </w:numPr>
        <w:spacing w:line="360" w:lineRule="auto"/>
        <w:jc w:val="both"/>
        <w:rPr>
          <w:rFonts w:ascii="Arial" w:hAnsi="Arial"/>
          <w:noProof w:val="0"/>
          <w:rtl/>
        </w:rPr>
      </w:pPr>
      <w:r w:rsidRPr="009C02C3">
        <w:rPr>
          <w:rFonts w:ascii="Arial" w:hAnsi="Arial" w:hint="cs"/>
          <w:noProof w:val="0"/>
          <w:rtl/>
        </w:rPr>
        <w:t>כך גם התובע עצמו טען בכתב תביעתו כי הורי הנתבע פנו אליו והזכירו לו את הסטטוס של בתו שהיתה גרושה במעמד הנישואין וזאת על מנת ללחוץ עליו לסייע לה. אומנם התובע טען כי החליט לעזור לבני הזוג במתן הלוואה שאלו יחזירו לו כשיסתדרו כלכלית (סעיפים 14-16) לכתב התביעה, אלא שטענה זו לא הוכחה כלל ונסמכת על עדויות ילדיו בלבד ובהיעדר ראייה פוזיטיבית לכך ומדובר בגרסה מול גרסה שלא מצאתי מקום להעדיפה דווקא על פני גרסת הנתבע ואביו שהעיד כי:</w:t>
      </w:r>
    </w:p>
    <w:p w:rsidR="00F74DE9" w:rsidRDefault="00F74DE9" w:rsidP="001E7ECF">
      <w:pPr>
        <w:pStyle w:val="ad"/>
        <w:spacing w:line="360" w:lineRule="auto"/>
        <w:jc w:val="both"/>
        <w:rPr>
          <w:rFonts w:ascii="Arial" w:hAnsi="Arial"/>
          <w:noProof w:val="0"/>
          <w:rtl/>
        </w:rPr>
      </w:pPr>
    </w:p>
    <w:p w:rsidR="008B1E77" w:rsidRDefault="008B1E77" w:rsidP="001E7ECF">
      <w:pPr>
        <w:pStyle w:val="ad"/>
        <w:spacing w:line="360" w:lineRule="auto"/>
        <w:jc w:val="both"/>
        <w:rPr>
          <w:rFonts w:ascii="Arial" w:hAnsi="Arial"/>
          <w:noProof w:val="0"/>
          <w:rtl/>
        </w:rPr>
      </w:pPr>
      <w:r>
        <w:rPr>
          <w:rFonts w:ascii="Arial" w:hAnsi="Arial" w:hint="cs"/>
          <w:noProof w:val="0"/>
          <w:rtl/>
        </w:rPr>
        <w:t>"</w:t>
      </w:r>
      <w:r w:rsidR="00F74DE9">
        <w:rPr>
          <w:rFonts w:ascii="Arial" w:hAnsi="Arial" w:hint="cs"/>
          <w:b/>
          <w:bCs/>
          <w:noProof w:val="0"/>
          <w:rtl/>
        </w:rPr>
        <w:t xml:space="preserve">הוא </w:t>
      </w:r>
      <w:r w:rsidR="00F74DE9">
        <w:rPr>
          <w:rFonts w:ascii="Arial" w:hAnsi="Arial" w:hint="cs"/>
          <w:noProof w:val="0"/>
          <w:rtl/>
        </w:rPr>
        <w:t xml:space="preserve"> (התובע- הערה שלי- ע.ג) </w:t>
      </w:r>
      <w:r w:rsidR="00F74DE9">
        <w:rPr>
          <w:rFonts w:ascii="Arial" w:hAnsi="Arial" w:hint="cs"/>
          <w:b/>
          <w:bCs/>
          <w:noProof w:val="0"/>
          <w:rtl/>
        </w:rPr>
        <w:t>אמר לי אין לי כסף אני נותן לך מאה אלף אתה רוצה לעשות חתונה תעשה, אצלי אין הרבה אורחים. הוא אמר לי אין לי כסף יותר זה מה שיש אני נותן</w:t>
      </w:r>
      <w:r w:rsidR="00F74DE9">
        <w:rPr>
          <w:rFonts w:ascii="Arial" w:hAnsi="Arial" w:hint="cs"/>
          <w:noProof w:val="0"/>
          <w:rtl/>
        </w:rPr>
        <w:t>"</w:t>
      </w:r>
    </w:p>
    <w:p w:rsidR="00F74DE9" w:rsidRDefault="00F74DE9" w:rsidP="001E7ECF">
      <w:pPr>
        <w:pStyle w:val="ad"/>
        <w:spacing w:line="360" w:lineRule="auto"/>
        <w:jc w:val="both"/>
        <w:rPr>
          <w:rFonts w:ascii="Arial" w:hAnsi="Arial"/>
          <w:noProof w:val="0"/>
          <w:rtl/>
        </w:rPr>
      </w:pPr>
    </w:p>
    <w:p w:rsidR="00F74DE9" w:rsidRDefault="00F74DE9" w:rsidP="001E7ECF">
      <w:pPr>
        <w:pStyle w:val="ad"/>
        <w:spacing w:line="360" w:lineRule="auto"/>
        <w:jc w:val="both"/>
        <w:rPr>
          <w:rFonts w:ascii="Arial" w:hAnsi="Arial"/>
          <w:noProof w:val="0"/>
          <w:rtl/>
        </w:rPr>
      </w:pPr>
      <w:r>
        <w:rPr>
          <w:rFonts w:ascii="Arial" w:hAnsi="Arial" w:hint="cs"/>
          <w:noProof w:val="0"/>
          <w:rtl/>
        </w:rPr>
        <w:t>(עמוד 13 לפרוטוקול, שורות 13-15).</w:t>
      </w:r>
    </w:p>
    <w:p w:rsidR="00F74DE9" w:rsidRDefault="00F74DE9" w:rsidP="001E7ECF">
      <w:pPr>
        <w:pStyle w:val="ad"/>
        <w:spacing w:line="360" w:lineRule="auto"/>
        <w:jc w:val="both"/>
        <w:rPr>
          <w:rFonts w:ascii="Arial" w:hAnsi="Arial"/>
          <w:noProof w:val="0"/>
          <w:rtl/>
        </w:rPr>
      </w:pPr>
    </w:p>
    <w:p w:rsidR="00F74DE9" w:rsidRPr="009C02C3" w:rsidRDefault="00175F08" w:rsidP="009C02C3">
      <w:pPr>
        <w:pStyle w:val="ad"/>
        <w:numPr>
          <w:ilvl w:val="0"/>
          <w:numId w:val="1"/>
        </w:numPr>
        <w:spacing w:line="360" w:lineRule="auto"/>
        <w:jc w:val="both"/>
        <w:rPr>
          <w:rFonts w:ascii="Arial" w:hAnsi="Arial"/>
          <w:noProof w:val="0"/>
          <w:rtl/>
        </w:rPr>
      </w:pPr>
      <w:r>
        <w:rPr>
          <w:rFonts w:ascii="Arial" w:hAnsi="Arial" w:hint="cs"/>
          <w:noProof w:val="0"/>
          <w:rtl/>
        </w:rPr>
        <w:lastRenderedPageBreak/>
        <w:t>ע</w:t>
      </w:r>
      <w:r w:rsidR="00F74DE9" w:rsidRPr="009C02C3">
        <w:rPr>
          <w:rFonts w:ascii="Arial" w:hAnsi="Arial" w:hint="cs"/>
          <w:noProof w:val="0"/>
          <w:rtl/>
        </w:rPr>
        <w:t xml:space="preserve">דות אבי הנתבע </w:t>
      </w:r>
      <w:r w:rsidR="009C02C3" w:rsidRPr="009C02C3">
        <w:rPr>
          <w:rFonts w:ascii="Arial" w:hAnsi="Arial" w:hint="cs"/>
          <w:noProof w:val="0"/>
          <w:rtl/>
        </w:rPr>
        <w:t xml:space="preserve">אף </w:t>
      </w:r>
      <w:r w:rsidR="00F74DE9" w:rsidRPr="009C02C3">
        <w:rPr>
          <w:rFonts w:ascii="Arial" w:hAnsi="Arial" w:hint="cs"/>
          <w:noProof w:val="0"/>
          <w:rtl/>
        </w:rPr>
        <w:t>תומכת בטענה שהתובע חשש כי בני הזוג לא יתחתנו נוכח מצבה המשפחתי של בתו עת העיד כי:</w:t>
      </w:r>
    </w:p>
    <w:p w:rsidR="00F74DE9" w:rsidRDefault="00F74DE9" w:rsidP="001E7ECF">
      <w:pPr>
        <w:pStyle w:val="ad"/>
        <w:spacing w:line="360" w:lineRule="auto"/>
        <w:jc w:val="both"/>
        <w:rPr>
          <w:rFonts w:ascii="Arial" w:hAnsi="Arial"/>
          <w:noProof w:val="0"/>
          <w:rtl/>
        </w:rPr>
      </w:pPr>
    </w:p>
    <w:p w:rsidR="00F74DE9" w:rsidRPr="00CA2F3C" w:rsidRDefault="00F74DE9" w:rsidP="001E7ECF">
      <w:pPr>
        <w:pStyle w:val="ad"/>
        <w:spacing w:line="360" w:lineRule="auto"/>
        <w:jc w:val="both"/>
        <w:rPr>
          <w:rFonts w:ascii="Arial" w:hAnsi="Arial"/>
          <w:b/>
          <w:bCs/>
          <w:noProof w:val="0"/>
          <w:rtl/>
        </w:rPr>
      </w:pPr>
      <w:r>
        <w:rPr>
          <w:rFonts w:ascii="Arial" w:hAnsi="Arial" w:hint="cs"/>
          <w:noProof w:val="0"/>
          <w:rtl/>
        </w:rPr>
        <w:t>"</w:t>
      </w:r>
      <w:r w:rsidR="00CA2F3C" w:rsidRPr="00CA2F3C">
        <w:rPr>
          <w:rFonts w:ascii="Arial" w:hAnsi="Arial" w:hint="cs"/>
          <w:b/>
          <w:bCs/>
          <w:noProof w:val="0"/>
          <w:rtl/>
        </w:rPr>
        <w:t xml:space="preserve">ש. </w:t>
      </w:r>
      <w:r w:rsidRPr="00CA2F3C">
        <w:rPr>
          <w:rFonts w:ascii="Arial" w:hAnsi="Arial" w:hint="cs"/>
          <w:b/>
          <w:bCs/>
          <w:noProof w:val="0"/>
          <w:rtl/>
        </w:rPr>
        <w:t>ידעתם ש</w:t>
      </w:r>
      <w:r w:rsidR="00CA2F3C" w:rsidRPr="00CA2F3C">
        <w:rPr>
          <w:rFonts w:ascii="Arial" w:hAnsi="Arial" w:hint="cs"/>
          <w:b/>
          <w:bCs/>
          <w:noProof w:val="0"/>
          <w:rtl/>
        </w:rPr>
        <w:t>היא גרושה?</w:t>
      </w:r>
    </w:p>
    <w:p w:rsidR="00F74DE9" w:rsidRPr="00CA2F3C" w:rsidRDefault="00CA2F3C" w:rsidP="001E7ECF">
      <w:pPr>
        <w:pStyle w:val="ad"/>
        <w:spacing w:line="360" w:lineRule="auto"/>
        <w:jc w:val="both"/>
        <w:rPr>
          <w:rFonts w:ascii="Arial" w:hAnsi="Arial"/>
          <w:b/>
          <w:bCs/>
          <w:noProof w:val="0"/>
          <w:rtl/>
        </w:rPr>
      </w:pPr>
      <w:r w:rsidRPr="00CA2F3C">
        <w:rPr>
          <w:rFonts w:ascii="Arial" w:hAnsi="Arial" w:hint="cs"/>
          <w:b/>
          <w:bCs/>
          <w:noProof w:val="0"/>
          <w:rtl/>
        </w:rPr>
        <w:t>ת. לא ידענו שבוע לא דיברנו איתו. אני לא רוצה לפגוע בה, לא רציתי לדבר עם הבן כי הוא הסתיר את זה ממני.</w:t>
      </w:r>
    </w:p>
    <w:p w:rsidR="00CA2F3C" w:rsidRPr="00CA2F3C" w:rsidRDefault="00CA2F3C" w:rsidP="001E7ECF">
      <w:pPr>
        <w:pStyle w:val="ad"/>
        <w:spacing w:line="360" w:lineRule="auto"/>
        <w:jc w:val="both"/>
        <w:rPr>
          <w:rFonts w:ascii="Arial" w:hAnsi="Arial"/>
          <w:b/>
          <w:bCs/>
          <w:noProof w:val="0"/>
          <w:rtl/>
        </w:rPr>
      </w:pPr>
      <w:r w:rsidRPr="00CA2F3C">
        <w:rPr>
          <w:rFonts w:ascii="Arial" w:hAnsi="Arial" w:hint="cs"/>
          <w:b/>
          <w:bCs/>
          <w:noProof w:val="0"/>
          <w:rtl/>
        </w:rPr>
        <w:t>ש. במפגש של המשפחה לא ידעת?</w:t>
      </w:r>
    </w:p>
    <w:p w:rsidR="00CA2F3C" w:rsidRPr="00CA2F3C" w:rsidRDefault="00CA2F3C" w:rsidP="001E7ECF">
      <w:pPr>
        <w:pStyle w:val="ad"/>
        <w:spacing w:line="360" w:lineRule="auto"/>
        <w:jc w:val="both"/>
        <w:rPr>
          <w:rFonts w:ascii="Arial" w:hAnsi="Arial"/>
          <w:b/>
          <w:bCs/>
          <w:noProof w:val="0"/>
          <w:rtl/>
        </w:rPr>
      </w:pPr>
      <w:r w:rsidRPr="00CA2F3C">
        <w:rPr>
          <w:rFonts w:ascii="Arial" w:hAnsi="Arial" w:hint="cs"/>
          <w:b/>
          <w:bCs/>
          <w:noProof w:val="0"/>
          <w:rtl/>
        </w:rPr>
        <w:t>ת. ידעתי. גילינו את זה.</w:t>
      </w:r>
    </w:p>
    <w:p w:rsidR="00CA2F3C" w:rsidRDefault="00CA2F3C" w:rsidP="001E7ECF">
      <w:pPr>
        <w:pStyle w:val="ad"/>
        <w:spacing w:line="360" w:lineRule="auto"/>
        <w:jc w:val="both"/>
        <w:rPr>
          <w:rFonts w:ascii="Arial" w:hAnsi="Arial"/>
          <w:b/>
          <w:bCs/>
          <w:noProof w:val="0"/>
          <w:rtl/>
        </w:rPr>
      </w:pPr>
      <w:r w:rsidRPr="00CA2F3C">
        <w:rPr>
          <w:rFonts w:ascii="Arial" w:hAnsi="Arial" w:hint="cs"/>
          <w:b/>
          <w:bCs/>
          <w:noProof w:val="0"/>
          <w:rtl/>
        </w:rPr>
        <w:t>ש. ...</w:t>
      </w:r>
    </w:p>
    <w:p w:rsidR="002A4E3F" w:rsidRPr="00CA2F3C" w:rsidRDefault="002A4E3F" w:rsidP="001E7ECF">
      <w:pPr>
        <w:pStyle w:val="ad"/>
        <w:spacing w:line="360" w:lineRule="auto"/>
        <w:jc w:val="both"/>
        <w:rPr>
          <w:rFonts w:ascii="Arial" w:hAnsi="Arial"/>
          <w:b/>
          <w:bCs/>
          <w:noProof w:val="0"/>
          <w:rtl/>
        </w:rPr>
      </w:pPr>
    </w:p>
    <w:p w:rsidR="00CA2F3C" w:rsidRDefault="00CA2F3C" w:rsidP="001E7ECF">
      <w:pPr>
        <w:pStyle w:val="ad"/>
        <w:spacing w:line="360" w:lineRule="auto"/>
        <w:jc w:val="both"/>
        <w:rPr>
          <w:rFonts w:ascii="Arial" w:hAnsi="Arial"/>
          <w:b/>
          <w:bCs/>
          <w:noProof w:val="0"/>
          <w:rtl/>
        </w:rPr>
      </w:pPr>
      <w:r w:rsidRPr="00CA2F3C">
        <w:rPr>
          <w:rFonts w:ascii="Arial" w:hAnsi="Arial" w:hint="cs"/>
          <w:b/>
          <w:bCs/>
          <w:noProof w:val="0"/>
          <w:rtl/>
        </w:rPr>
        <w:t>ת. רק ביום של החתונה ידעתי. אם הייתי יודע שהיא הייתה נשואה לא הייתי מאשר</w:t>
      </w:r>
      <w:r w:rsidR="002A4E3F">
        <w:rPr>
          <w:rFonts w:ascii="Arial" w:hAnsi="Arial" w:hint="cs"/>
          <w:b/>
          <w:bCs/>
          <w:noProof w:val="0"/>
          <w:rtl/>
        </w:rPr>
        <w:t xml:space="preserve"> </w:t>
      </w:r>
      <w:r w:rsidRPr="00CA2F3C">
        <w:rPr>
          <w:rFonts w:ascii="Arial" w:hAnsi="Arial" w:hint="cs"/>
          <w:b/>
          <w:bCs/>
          <w:noProof w:val="0"/>
          <w:rtl/>
        </w:rPr>
        <w:t>לו להתחתן איתה. במפגש לא ידעתי ואבא שלה לא אמר לי..."</w:t>
      </w:r>
    </w:p>
    <w:p w:rsidR="002A4E3F" w:rsidRDefault="002A4E3F" w:rsidP="001E7ECF">
      <w:pPr>
        <w:pStyle w:val="ad"/>
        <w:spacing w:line="360" w:lineRule="auto"/>
        <w:jc w:val="both"/>
        <w:rPr>
          <w:rFonts w:ascii="Arial" w:hAnsi="Arial"/>
          <w:b/>
          <w:bCs/>
          <w:noProof w:val="0"/>
          <w:rtl/>
        </w:rPr>
      </w:pPr>
    </w:p>
    <w:p w:rsidR="00CA2F3C" w:rsidRPr="002A4E3F" w:rsidRDefault="002A4E3F" w:rsidP="002A4E3F">
      <w:pPr>
        <w:pStyle w:val="ad"/>
        <w:spacing w:line="360" w:lineRule="auto"/>
        <w:jc w:val="both"/>
        <w:rPr>
          <w:rFonts w:ascii="Arial" w:hAnsi="Arial"/>
          <w:b/>
          <w:bCs/>
          <w:noProof w:val="0"/>
          <w:rtl/>
        </w:rPr>
      </w:pPr>
      <w:r>
        <w:rPr>
          <w:rFonts w:ascii="Arial" w:hAnsi="Arial" w:hint="cs"/>
          <w:noProof w:val="0"/>
          <w:rtl/>
        </w:rPr>
        <w:t>(עמוד 16 לפרוטוקול, שורות 23-32</w:t>
      </w:r>
    </w:p>
    <w:p w:rsidR="00CA2F3C" w:rsidRDefault="00CA2F3C" w:rsidP="001E7ECF">
      <w:pPr>
        <w:pStyle w:val="ad"/>
        <w:spacing w:line="360" w:lineRule="auto"/>
        <w:jc w:val="both"/>
        <w:rPr>
          <w:rFonts w:ascii="Arial" w:hAnsi="Arial"/>
          <w:noProof w:val="0"/>
          <w:rtl/>
        </w:rPr>
      </w:pPr>
    </w:p>
    <w:p w:rsidR="00F74DE9" w:rsidRDefault="00CA2F3C" w:rsidP="009C02C3">
      <w:pPr>
        <w:pStyle w:val="ad"/>
        <w:numPr>
          <w:ilvl w:val="0"/>
          <w:numId w:val="1"/>
        </w:numPr>
        <w:spacing w:line="360" w:lineRule="auto"/>
        <w:jc w:val="both"/>
        <w:rPr>
          <w:rFonts w:ascii="Arial" w:hAnsi="Arial"/>
          <w:noProof w:val="0"/>
        </w:rPr>
      </w:pPr>
      <w:r w:rsidRPr="009C02C3">
        <w:rPr>
          <w:rFonts w:ascii="Arial" w:hAnsi="Arial" w:hint="cs"/>
          <w:noProof w:val="0"/>
          <w:rtl/>
        </w:rPr>
        <w:t>מבלי להידרש למועד המדויק בו גילו הורי הנתבע על העובדה שהבת היתה גרו</w:t>
      </w:r>
      <w:r w:rsidR="00254905">
        <w:rPr>
          <w:rFonts w:ascii="Arial" w:hAnsi="Arial" w:hint="cs"/>
          <w:noProof w:val="0"/>
          <w:rtl/>
        </w:rPr>
        <w:t>שה</w:t>
      </w:r>
      <w:r w:rsidRPr="009C02C3">
        <w:rPr>
          <w:rFonts w:ascii="Arial" w:hAnsi="Arial" w:hint="cs"/>
          <w:noProof w:val="0"/>
          <w:rtl/>
        </w:rPr>
        <w:t>, האם נודע להם במועד המפגש או במועד החתונה, שעה שמועד זה אינו מהותי ובמיוחד נוכח חלו</w:t>
      </w:r>
      <w:r w:rsidR="009C02C3" w:rsidRPr="009C02C3">
        <w:rPr>
          <w:rFonts w:ascii="Arial" w:hAnsi="Arial" w:hint="cs"/>
          <w:noProof w:val="0"/>
          <w:rtl/>
        </w:rPr>
        <w:t>ף השנים, הרי שאין מחלוקת כי הורי הנתבע לא היו מרוצים מעובדה זו שנודע להם עליה רק בסמוך למועד החתונה ונראה כי התובע אשר רצה מאד לחתן את בתו, רצה להפיס דעתם ועשה זאת באמצעות התחייבותו ליתן הסך של 100,000 דולר</w:t>
      </w:r>
      <w:r w:rsidR="00175F08">
        <w:rPr>
          <w:rFonts w:ascii="Arial" w:hAnsi="Arial" w:hint="cs"/>
          <w:noProof w:val="0"/>
          <w:rtl/>
        </w:rPr>
        <w:t xml:space="preserve"> לטובת רכישת בית לבני הזוג</w:t>
      </w:r>
      <w:r w:rsidR="009C02C3" w:rsidRPr="009C02C3">
        <w:rPr>
          <w:rFonts w:ascii="Arial" w:hAnsi="Arial" w:hint="cs"/>
          <w:noProof w:val="0"/>
          <w:rtl/>
        </w:rPr>
        <w:t>.</w:t>
      </w:r>
    </w:p>
    <w:p w:rsidR="009C02C3" w:rsidRPr="00175F08" w:rsidRDefault="009C02C3" w:rsidP="009C02C3">
      <w:pPr>
        <w:spacing w:line="360" w:lineRule="auto"/>
        <w:jc w:val="both"/>
        <w:rPr>
          <w:rFonts w:ascii="Arial" w:hAnsi="Arial"/>
          <w:noProof w:val="0"/>
          <w:rtl/>
        </w:rPr>
      </w:pPr>
    </w:p>
    <w:p w:rsidR="009C02C3" w:rsidRPr="009C02C3" w:rsidRDefault="009C02C3" w:rsidP="009C02C3">
      <w:pPr>
        <w:spacing w:line="360" w:lineRule="auto"/>
        <w:ind w:left="720"/>
        <w:jc w:val="both"/>
        <w:rPr>
          <w:rFonts w:ascii="Arial" w:hAnsi="Arial"/>
          <w:noProof w:val="0"/>
          <w:rtl/>
        </w:rPr>
      </w:pPr>
      <w:r>
        <w:rPr>
          <w:rFonts w:ascii="Arial" w:hAnsi="Arial" w:hint="cs"/>
          <w:noProof w:val="0"/>
          <w:rtl/>
        </w:rPr>
        <w:t>משכך, לא מצאתי כל מקום ליתן משקל לטענתו של התובע שעלתה בסיכומים ולפיה אין כל  הגיון שי</w:t>
      </w:r>
      <w:r w:rsidR="002A4E3F">
        <w:rPr>
          <w:rFonts w:ascii="Arial" w:hAnsi="Arial" w:hint="cs"/>
          <w:noProof w:val="0"/>
          <w:rtl/>
        </w:rPr>
        <w:t>י</w:t>
      </w:r>
      <w:r>
        <w:rPr>
          <w:rFonts w:ascii="Arial" w:hAnsi="Arial" w:hint="cs"/>
          <w:noProof w:val="0"/>
          <w:rtl/>
        </w:rPr>
        <w:t>תן במתנה שווי של בית לבני הזוג שעה שהוא משלם בעצמו משכנתא.</w:t>
      </w:r>
    </w:p>
    <w:p w:rsidR="001E7ECF" w:rsidRDefault="001E7ECF" w:rsidP="004A0CB8">
      <w:pPr>
        <w:pStyle w:val="ad"/>
        <w:spacing w:line="360" w:lineRule="auto"/>
        <w:jc w:val="both"/>
        <w:rPr>
          <w:rFonts w:ascii="Arial" w:hAnsi="Arial"/>
          <w:noProof w:val="0"/>
          <w:rtl/>
        </w:rPr>
      </w:pPr>
    </w:p>
    <w:p w:rsidR="002A4E3F" w:rsidRDefault="00254905" w:rsidP="009C02C3">
      <w:pPr>
        <w:pStyle w:val="ad"/>
        <w:numPr>
          <w:ilvl w:val="0"/>
          <w:numId w:val="1"/>
        </w:numPr>
        <w:spacing w:line="360" w:lineRule="auto"/>
        <w:jc w:val="both"/>
        <w:rPr>
          <w:rFonts w:ascii="Arial" w:hAnsi="Arial"/>
          <w:noProof w:val="0"/>
        </w:rPr>
      </w:pPr>
      <w:r>
        <w:rPr>
          <w:rFonts w:ascii="Arial" w:hAnsi="Arial" w:hint="cs"/>
          <w:noProof w:val="0"/>
          <w:rtl/>
        </w:rPr>
        <w:t xml:space="preserve">התובע הוסיף וטען כי המדובר בהלוואה שניתנה ולפיה נדרשו בני הזוג להשיבה כשיתחילו להסתדר כלכלית. התובע בעצמו ציין בכתב תביעתו כי הזוג התייצב כלכלית, הנתבע עובד בחברת חשמל, הזוג שיפר מגוריו כל מספר שנים, רכשו רכבים יוקרתיים וטסו לחופשות משפחתיות. </w:t>
      </w:r>
    </w:p>
    <w:p w:rsidR="002A4E3F" w:rsidRDefault="002A4E3F" w:rsidP="002A4E3F">
      <w:pPr>
        <w:pStyle w:val="ad"/>
        <w:spacing w:line="360" w:lineRule="auto"/>
        <w:jc w:val="both"/>
        <w:rPr>
          <w:rFonts w:ascii="Arial" w:hAnsi="Arial"/>
          <w:noProof w:val="0"/>
          <w:rtl/>
        </w:rPr>
      </w:pPr>
    </w:p>
    <w:p w:rsidR="002A4E3F" w:rsidRPr="00595DCE" w:rsidRDefault="00254905" w:rsidP="00595DCE">
      <w:pPr>
        <w:pStyle w:val="ad"/>
        <w:spacing w:line="360" w:lineRule="auto"/>
        <w:jc w:val="both"/>
        <w:rPr>
          <w:rFonts w:ascii="Arial" w:hAnsi="Arial"/>
          <w:noProof w:val="0"/>
        </w:rPr>
      </w:pPr>
      <w:r w:rsidRPr="002A4E3F">
        <w:rPr>
          <w:rFonts w:ascii="Arial" w:hAnsi="Arial" w:hint="cs"/>
          <w:noProof w:val="0"/>
          <w:rtl/>
        </w:rPr>
        <w:t xml:space="preserve">על אף האמור, התובע לא גבה כספי ההלוואה כביכול חרף העובדה שבני הזוג היו נשואים כ- 20 שנה. אומנם </w:t>
      </w:r>
      <w:r w:rsidR="00E13859" w:rsidRPr="002A4E3F">
        <w:rPr>
          <w:rFonts w:ascii="Arial" w:hAnsi="Arial" w:hint="cs"/>
          <w:noProof w:val="0"/>
          <w:rtl/>
        </w:rPr>
        <w:t xml:space="preserve">התובע </w:t>
      </w:r>
      <w:r w:rsidR="00281632">
        <w:rPr>
          <w:rFonts w:ascii="Arial" w:hAnsi="Arial" w:hint="cs"/>
          <w:noProof w:val="0"/>
          <w:rtl/>
        </w:rPr>
        <w:t xml:space="preserve">ציין </w:t>
      </w:r>
      <w:r w:rsidR="00E13859" w:rsidRPr="002A4E3F">
        <w:rPr>
          <w:rFonts w:ascii="Arial" w:hAnsi="Arial" w:hint="cs"/>
          <w:noProof w:val="0"/>
          <w:rtl/>
        </w:rPr>
        <w:t xml:space="preserve">כי דרש הכספים במהלך השנים, אולם יחד עם זאת, טען בסיכומיו כי הנתבע הגיע אליו במהלך כל השנים וביקש ממנו כספים אף לנסיעות לחו"ל ותימרן אותו ו"חלב" ממנו כספים. טענה זו אינה מתיישבת עם קיומה של ההלוואה וסביר שככל שהיה מדובר בהלוואה, היה התובע </w:t>
      </w:r>
      <w:r w:rsidR="002A4E3F">
        <w:rPr>
          <w:rFonts w:ascii="Arial" w:hAnsi="Arial" w:hint="cs"/>
          <w:noProof w:val="0"/>
          <w:rtl/>
        </w:rPr>
        <w:t>דורש מהנתבע להשיבה בטרם ייתן לנתבע כספים נוספים ובמיוחד כשל</w:t>
      </w:r>
      <w:r w:rsidR="00E13859" w:rsidRPr="002A4E3F">
        <w:rPr>
          <w:rFonts w:ascii="Arial" w:hAnsi="Arial" w:hint="cs"/>
          <w:noProof w:val="0"/>
          <w:rtl/>
        </w:rPr>
        <w:t>טענת התובע, בני הזוג "הסתדרו" בחייהם.</w:t>
      </w:r>
    </w:p>
    <w:p w:rsidR="00E13859" w:rsidRDefault="00E13859" w:rsidP="009C02C3">
      <w:pPr>
        <w:pStyle w:val="ad"/>
        <w:numPr>
          <w:ilvl w:val="0"/>
          <w:numId w:val="1"/>
        </w:numPr>
        <w:spacing w:line="360" w:lineRule="auto"/>
        <w:jc w:val="both"/>
        <w:rPr>
          <w:rFonts w:ascii="Arial" w:hAnsi="Arial"/>
          <w:noProof w:val="0"/>
        </w:rPr>
      </w:pPr>
      <w:r>
        <w:rPr>
          <w:rFonts w:ascii="Arial" w:hAnsi="Arial" w:hint="cs"/>
          <w:noProof w:val="0"/>
          <w:rtl/>
        </w:rPr>
        <w:lastRenderedPageBreak/>
        <w:t>אשר על כן, אני דוחה את טענות התובע לפיה מתן סך של 100,000 דולר היה הלוואה. התובע לא הרים הנטל להוכיח טענתו זו ואני מעדיפה את טענת הנתבע לפיה ניתן הסכום כמתנה לבתו לטובת רכישת ביתם של בני הזוג.</w:t>
      </w:r>
    </w:p>
    <w:p w:rsidR="00E13859" w:rsidRDefault="00E13859" w:rsidP="00E13859">
      <w:pPr>
        <w:pStyle w:val="ad"/>
        <w:spacing w:line="360" w:lineRule="auto"/>
        <w:jc w:val="both"/>
        <w:rPr>
          <w:rFonts w:ascii="Arial" w:hAnsi="Arial"/>
          <w:noProof w:val="0"/>
        </w:rPr>
      </w:pPr>
    </w:p>
    <w:p w:rsidR="00463436" w:rsidRDefault="00E13859" w:rsidP="00463436">
      <w:pPr>
        <w:pStyle w:val="ad"/>
        <w:numPr>
          <w:ilvl w:val="0"/>
          <w:numId w:val="1"/>
        </w:numPr>
        <w:spacing w:line="360" w:lineRule="auto"/>
        <w:jc w:val="both"/>
        <w:rPr>
          <w:rFonts w:ascii="Arial" w:hAnsi="Arial"/>
          <w:noProof w:val="0"/>
        </w:rPr>
      </w:pPr>
      <w:r w:rsidRPr="001C675D">
        <w:rPr>
          <w:rFonts w:ascii="Arial" w:hAnsi="Arial" w:hint="cs"/>
          <w:noProof w:val="0"/>
          <w:rtl/>
        </w:rPr>
        <w:t xml:space="preserve">כך גם </w:t>
      </w:r>
      <w:r w:rsidR="00E54F2C" w:rsidRPr="001C675D">
        <w:rPr>
          <w:rFonts w:ascii="Arial" w:hAnsi="Arial"/>
          <w:noProof w:val="0"/>
          <w:rtl/>
        </w:rPr>
        <w:t xml:space="preserve"> לא מצאתי כל התייחסות רלוונטית </w:t>
      </w:r>
      <w:r w:rsidR="00281632">
        <w:rPr>
          <w:rFonts w:ascii="Arial" w:hAnsi="Arial" w:hint="cs"/>
          <w:noProof w:val="0"/>
          <w:rtl/>
        </w:rPr>
        <w:t xml:space="preserve">בסיכומים </w:t>
      </w:r>
      <w:r w:rsidR="00E54F2C" w:rsidRPr="001C675D">
        <w:rPr>
          <w:rFonts w:ascii="Arial" w:hAnsi="Arial"/>
          <w:noProof w:val="0"/>
          <w:rtl/>
        </w:rPr>
        <w:t xml:space="preserve">מצד התובע לטענת הנתבע לפיה החוב התיישן. </w:t>
      </w:r>
      <w:r w:rsidR="00281632">
        <w:rPr>
          <w:rFonts w:ascii="Arial" w:hAnsi="Arial" w:hint="cs"/>
          <w:noProof w:val="0"/>
          <w:rtl/>
        </w:rPr>
        <w:t>בתגובה לבקשה לסילוק על הסף  נטען כי על מנת</w:t>
      </w:r>
      <w:r w:rsidR="00DE017F">
        <w:rPr>
          <w:rFonts w:ascii="Arial" w:hAnsi="Arial" w:hint="cs"/>
          <w:noProof w:val="0"/>
          <w:rtl/>
        </w:rPr>
        <w:t xml:space="preserve"> שלא להקשות על הנתבעים הוסכם להמתין עם החזר ההלוואה עד למועד בו יוכלו להשיב הכספים, אלא שטענה ז</w:t>
      </w:r>
      <w:r w:rsidR="008F327A">
        <w:rPr>
          <w:rFonts w:ascii="Arial" w:hAnsi="Arial" w:hint="cs"/>
          <w:noProof w:val="0"/>
          <w:rtl/>
        </w:rPr>
        <w:t>ו אינה מתיישבת עם העדויות והראיות</w:t>
      </w:r>
      <w:r w:rsidR="00DE017F">
        <w:rPr>
          <w:rFonts w:ascii="Arial" w:hAnsi="Arial" w:hint="cs"/>
          <w:noProof w:val="0"/>
          <w:rtl/>
        </w:rPr>
        <w:t xml:space="preserve"> בתיק.</w:t>
      </w:r>
    </w:p>
    <w:p w:rsidR="00463436" w:rsidRPr="008F327A" w:rsidRDefault="00463436" w:rsidP="00463436">
      <w:pPr>
        <w:pStyle w:val="ad"/>
        <w:rPr>
          <w:rFonts w:ascii="Arial" w:hAnsi="Arial"/>
          <w:noProof w:val="0"/>
          <w:rtl/>
        </w:rPr>
      </w:pPr>
    </w:p>
    <w:p w:rsidR="00463436" w:rsidRDefault="00AB1905" w:rsidP="00463436">
      <w:pPr>
        <w:pStyle w:val="ad"/>
        <w:spacing w:line="360" w:lineRule="auto"/>
        <w:jc w:val="both"/>
        <w:rPr>
          <w:rFonts w:ascii="Arial" w:hAnsi="Arial"/>
          <w:noProof w:val="0"/>
          <w:rtl/>
        </w:rPr>
      </w:pPr>
      <w:r w:rsidRPr="001C675D">
        <w:rPr>
          <w:rFonts w:ascii="Arial" w:hAnsi="Arial" w:hint="cs"/>
          <w:noProof w:val="0"/>
          <w:rtl/>
        </w:rPr>
        <w:t xml:space="preserve">המדובר בחיוב כספי ובהתאם להוראות סעיף 5 לחוק ההתיישנות, התשי"ח- 1958, התקופה שבה מתיישנת תביעה שלא הוגשה עליה תובענה היא שבע שנים. </w:t>
      </w:r>
    </w:p>
    <w:p w:rsidR="00DE017F" w:rsidRDefault="00DE017F" w:rsidP="00E539BE">
      <w:pPr>
        <w:pStyle w:val="ad"/>
        <w:spacing w:line="360" w:lineRule="auto"/>
        <w:jc w:val="both"/>
        <w:rPr>
          <w:rFonts w:ascii="Arial" w:hAnsi="Arial"/>
          <w:noProof w:val="0"/>
          <w:rtl/>
        </w:rPr>
      </w:pPr>
    </w:p>
    <w:p w:rsidR="00463436" w:rsidRDefault="00AB1905" w:rsidP="00E539BE">
      <w:pPr>
        <w:pStyle w:val="ad"/>
        <w:spacing w:line="360" w:lineRule="auto"/>
        <w:jc w:val="both"/>
        <w:rPr>
          <w:rFonts w:ascii="Arial" w:hAnsi="Arial"/>
          <w:noProof w:val="0"/>
          <w:rtl/>
        </w:rPr>
      </w:pPr>
      <w:r w:rsidRPr="001C675D">
        <w:rPr>
          <w:rFonts w:ascii="Arial" w:hAnsi="Arial" w:hint="cs"/>
          <w:noProof w:val="0"/>
          <w:rtl/>
        </w:rPr>
        <w:t xml:space="preserve">הוראות סעיף 6 קובעות כי תקופת ההתיישנות מתחילה ביום שבו נולדת עילת התביעה. </w:t>
      </w:r>
      <w:r w:rsidR="00E539BE">
        <w:rPr>
          <w:rFonts w:ascii="Arial" w:hAnsi="Arial" w:hint="cs"/>
          <w:noProof w:val="0"/>
          <w:rtl/>
        </w:rPr>
        <w:t>לטענת התובע בכתב תביעתו, הוסכם בעת מתן ההלוואה כי כספי ההלוואה יוחזרו לו כשבני הזוג יתחילו להסתדר כלכלית. על אף האמור, טען התובע כי לאחר שבני הזוג התייצבו כלכלית הוא</w:t>
      </w:r>
      <w:r w:rsidRPr="001C675D">
        <w:rPr>
          <w:rFonts w:ascii="Arial" w:hAnsi="Arial" w:hint="cs"/>
          <w:noProof w:val="0"/>
          <w:rtl/>
        </w:rPr>
        <w:t xml:space="preserve"> פנה לנתבע שישיב לו הכספים במהלך השנים אולם זה דחה אותו ואף ביקש ממנו כספים נוספים ואף "חלב אותו".</w:t>
      </w:r>
      <w:r w:rsidR="00E539BE">
        <w:rPr>
          <w:rFonts w:ascii="Arial" w:hAnsi="Arial" w:hint="cs"/>
          <w:noProof w:val="0"/>
          <w:rtl/>
        </w:rPr>
        <w:t xml:space="preserve"> </w:t>
      </w:r>
      <w:r w:rsidRPr="001C675D">
        <w:rPr>
          <w:rFonts w:ascii="Arial" w:hAnsi="Arial" w:hint="cs"/>
          <w:noProof w:val="0"/>
          <w:rtl/>
        </w:rPr>
        <w:t xml:space="preserve"> </w:t>
      </w:r>
    </w:p>
    <w:p w:rsidR="00463436" w:rsidRDefault="00463436" w:rsidP="00463436">
      <w:pPr>
        <w:pStyle w:val="ad"/>
        <w:spacing w:line="360" w:lineRule="auto"/>
        <w:jc w:val="both"/>
        <w:rPr>
          <w:rFonts w:ascii="Arial" w:hAnsi="Arial"/>
          <w:noProof w:val="0"/>
          <w:rtl/>
        </w:rPr>
      </w:pPr>
    </w:p>
    <w:p w:rsidR="002A64B4" w:rsidRDefault="00AB1905" w:rsidP="00CC140F">
      <w:pPr>
        <w:pStyle w:val="ad"/>
        <w:spacing w:line="360" w:lineRule="auto"/>
        <w:jc w:val="both"/>
        <w:rPr>
          <w:rFonts w:ascii="Arial" w:hAnsi="Arial"/>
          <w:noProof w:val="0"/>
          <w:rtl/>
        </w:rPr>
      </w:pPr>
      <w:r w:rsidRPr="001C675D">
        <w:rPr>
          <w:rFonts w:ascii="Arial" w:hAnsi="Arial" w:hint="cs"/>
          <w:noProof w:val="0"/>
          <w:rtl/>
        </w:rPr>
        <w:t>בנסיבות אלו, אף אם היתה נכונה טענת התובע ומדובר בכספים שניתנו כהלוואה, הרי ש</w:t>
      </w:r>
      <w:r w:rsidR="00E539BE">
        <w:rPr>
          <w:rFonts w:ascii="Arial" w:hAnsi="Arial" w:hint="cs"/>
          <w:noProof w:val="0"/>
          <w:rtl/>
        </w:rPr>
        <w:t xml:space="preserve">התובע </w:t>
      </w:r>
      <w:r w:rsidRPr="001C675D">
        <w:rPr>
          <w:rFonts w:ascii="Arial" w:hAnsi="Arial" w:hint="cs"/>
          <w:noProof w:val="0"/>
          <w:rtl/>
        </w:rPr>
        <w:t xml:space="preserve">ויתר על זכותו זו נוכח חלוף השנים והעובדה שעל אף </w:t>
      </w:r>
      <w:r w:rsidR="00463436">
        <w:rPr>
          <w:rFonts w:ascii="Arial" w:hAnsi="Arial" w:hint="cs"/>
          <w:noProof w:val="0"/>
          <w:rtl/>
        </w:rPr>
        <w:t xml:space="preserve">מתן </w:t>
      </w:r>
      <w:r w:rsidRPr="001C675D">
        <w:rPr>
          <w:rFonts w:ascii="Arial" w:hAnsi="Arial" w:hint="cs"/>
          <w:noProof w:val="0"/>
          <w:rtl/>
        </w:rPr>
        <w:t xml:space="preserve">ההלוואה לכאורה, </w:t>
      </w:r>
      <w:r w:rsidR="00463436">
        <w:rPr>
          <w:rFonts w:ascii="Arial" w:hAnsi="Arial" w:hint="cs"/>
          <w:noProof w:val="0"/>
          <w:rtl/>
        </w:rPr>
        <w:t xml:space="preserve">הוא </w:t>
      </w:r>
      <w:r w:rsidRPr="001C675D">
        <w:rPr>
          <w:rFonts w:ascii="Arial" w:hAnsi="Arial" w:hint="cs"/>
          <w:noProof w:val="0"/>
          <w:rtl/>
        </w:rPr>
        <w:t xml:space="preserve">המשיך להעביר כספים נוספים לגרסתו, </w:t>
      </w:r>
      <w:r w:rsidR="001C675D" w:rsidRPr="001C675D">
        <w:rPr>
          <w:rFonts w:ascii="Arial" w:hAnsi="Arial" w:hint="cs"/>
          <w:noProof w:val="0"/>
          <w:rtl/>
        </w:rPr>
        <w:t>לנתבע ובני משפחתו</w:t>
      </w:r>
      <w:r w:rsidR="00DE017F">
        <w:rPr>
          <w:rFonts w:ascii="Arial" w:hAnsi="Arial" w:hint="cs"/>
          <w:noProof w:val="0"/>
          <w:rtl/>
        </w:rPr>
        <w:t xml:space="preserve"> אף לאחר שבני הזוג יכלו להשיב הכספים</w:t>
      </w:r>
      <w:r w:rsidR="001C675D" w:rsidRPr="001C675D">
        <w:rPr>
          <w:rFonts w:ascii="Arial" w:hAnsi="Arial" w:hint="cs"/>
          <w:noProof w:val="0"/>
          <w:rtl/>
        </w:rPr>
        <w:t xml:space="preserve">. </w:t>
      </w:r>
      <w:r w:rsidR="00E539BE">
        <w:rPr>
          <w:rFonts w:ascii="Arial" w:hAnsi="Arial" w:hint="cs"/>
          <w:noProof w:val="0"/>
          <w:rtl/>
        </w:rPr>
        <w:t>עילת התביעה נוצרה במועד בו נטען כי בני הזוג שפרו מצבם הכלכלי. הנטל להוכיח מועד היווצרות העילה, מוטל על התובע. התובע לא הרים הנטל ולא מצא לנכון לפרט מתי נוצרה עילת התביעה.</w:t>
      </w:r>
      <w:r w:rsidR="001C675D" w:rsidRPr="001C675D">
        <w:rPr>
          <w:rFonts w:ascii="Arial" w:hAnsi="Arial" w:hint="cs"/>
          <w:noProof w:val="0"/>
          <w:rtl/>
        </w:rPr>
        <w:t xml:space="preserve"> </w:t>
      </w:r>
    </w:p>
    <w:p w:rsidR="00CC140F" w:rsidRDefault="00CC140F" w:rsidP="00CC140F">
      <w:pPr>
        <w:pStyle w:val="ad"/>
        <w:spacing w:line="360" w:lineRule="auto"/>
        <w:jc w:val="both"/>
        <w:rPr>
          <w:rFonts w:ascii="Arial" w:hAnsi="Arial"/>
          <w:noProof w:val="0"/>
          <w:rtl/>
        </w:rPr>
      </w:pPr>
    </w:p>
    <w:p w:rsidR="00CC140F" w:rsidRDefault="00CC140F" w:rsidP="00CC140F">
      <w:pPr>
        <w:pStyle w:val="ad"/>
        <w:spacing w:line="360" w:lineRule="auto"/>
        <w:jc w:val="both"/>
        <w:rPr>
          <w:rFonts w:ascii="Arial" w:hAnsi="Arial"/>
          <w:noProof w:val="0"/>
          <w:rtl/>
        </w:rPr>
      </w:pPr>
      <w:r>
        <w:rPr>
          <w:rFonts w:ascii="Arial" w:hAnsi="Arial" w:hint="cs"/>
          <w:noProof w:val="0"/>
          <w:rtl/>
        </w:rPr>
        <w:t>משכך, יש לקבוע כי ככל שמדובר בהלוואה, היה על הנתבע וגרושתו להשיבה תוך פרק זמן סביר לאחר כריתת החוזה כאמור בהוראות סעיף 41 לחוק החוזים (חלק כללי), התשל"ג- 1973.</w:t>
      </w:r>
    </w:p>
    <w:p w:rsidR="008F327A" w:rsidRDefault="008F327A" w:rsidP="00CC140F">
      <w:pPr>
        <w:pStyle w:val="ad"/>
        <w:spacing w:line="360" w:lineRule="auto"/>
        <w:jc w:val="both"/>
        <w:rPr>
          <w:rFonts w:ascii="Arial" w:hAnsi="Arial"/>
          <w:noProof w:val="0"/>
          <w:rtl/>
        </w:rPr>
      </w:pPr>
    </w:p>
    <w:p w:rsidR="00DE017F" w:rsidRDefault="00CC140F" w:rsidP="00CC140F">
      <w:pPr>
        <w:pStyle w:val="ad"/>
        <w:spacing w:line="360" w:lineRule="auto"/>
        <w:jc w:val="both"/>
        <w:rPr>
          <w:rFonts w:ascii="Arial" w:hAnsi="Arial"/>
          <w:noProof w:val="0"/>
          <w:rtl/>
        </w:rPr>
      </w:pPr>
      <w:r>
        <w:rPr>
          <w:rFonts w:ascii="Arial" w:hAnsi="Arial" w:hint="cs"/>
          <w:noProof w:val="0"/>
          <w:rtl/>
        </w:rPr>
        <w:t xml:space="preserve">בעניין הנדון ובהיעדר כל פירוט מתי פנה התובע לנתבע לקבלת ההלוואה, אני סבורה כי פרק זמן של 20 שנה בוודאי אינו סביר להשיב החוב וככל שאכן מדובר בהלוואה, היה מקום לדרוש השבתה תוך מספר שנים או לכל הפחות, לפרט מתי פנה התובע </w:t>
      </w:r>
      <w:r w:rsidR="00DE017F">
        <w:rPr>
          <w:rFonts w:ascii="Arial" w:hAnsi="Arial" w:hint="cs"/>
          <w:noProof w:val="0"/>
          <w:rtl/>
        </w:rPr>
        <w:t xml:space="preserve">לנתבע </w:t>
      </w:r>
      <w:r>
        <w:rPr>
          <w:rFonts w:ascii="Arial" w:hAnsi="Arial" w:hint="cs"/>
          <w:noProof w:val="0"/>
          <w:rtl/>
        </w:rPr>
        <w:t xml:space="preserve">וביקש השבתה. </w:t>
      </w:r>
    </w:p>
    <w:p w:rsidR="00DE017F" w:rsidRDefault="00DE017F" w:rsidP="00CC140F">
      <w:pPr>
        <w:pStyle w:val="ad"/>
        <w:spacing w:line="360" w:lineRule="auto"/>
        <w:jc w:val="both"/>
        <w:rPr>
          <w:rFonts w:ascii="Arial" w:hAnsi="Arial"/>
          <w:noProof w:val="0"/>
          <w:rtl/>
        </w:rPr>
      </w:pPr>
    </w:p>
    <w:p w:rsidR="008F327A" w:rsidRDefault="008F327A" w:rsidP="00CC140F">
      <w:pPr>
        <w:pStyle w:val="ad"/>
        <w:spacing w:line="360" w:lineRule="auto"/>
        <w:jc w:val="both"/>
        <w:rPr>
          <w:rFonts w:ascii="Arial" w:hAnsi="Arial"/>
          <w:noProof w:val="0"/>
          <w:rtl/>
        </w:rPr>
      </w:pPr>
    </w:p>
    <w:p w:rsidR="008F327A" w:rsidRDefault="008F327A" w:rsidP="00CC140F">
      <w:pPr>
        <w:pStyle w:val="ad"/>
        <w:spacing w:line="360" w:lineRule="auto"/>
        <w:jc w:val="both"/>
        <w:rPr>
          <w:rFonts w:ascii="Arial" w:hAnsi="Arial"/>
          <w:noProof w:val="0"/>
          <w:rtl/>
        </w:rPr>
      </w:pPr>
    </w:p>
    <w:p w:rsidR="00CC140F" w:rsidRDefault="00CC140F" w:rsidP="00CC140F">
      <w:pPr>
        <w:pStyle w:val="ad"/>
        <w:spacing w:line="360" w:lineRule="auto"/>
        <w:jc w:val="both"/>
        <w:rPr>
          <w:rFonts w:ascii="Arial" w:hAnsi="Arial"/>
          <w:noProof w:val="0"/>
          <w:rtl/>
        </w:rPr>
      </w:pPr>
      <w:r>
        <w:rPr>
          <w:rFonts w:ascii="Arial" w:hAnsi="Arial" w:hint="cs"/>
          <w:noProof w:val="0"/>
          <w:rtl/>
        </w:rPr>
        <w:lastRenderedPageBreak/>
        <w:t xml:space="preserve">משכך, אין לי לא לקבל את טענת הנתבע לפיה אף אם היה מדובר בהלוואה שניתנה, הרי </w:t>
      </w:r>
      <w:r w:rsidR="00BC13ED">
        <w:rPr>
          <w:rFonts w:ascii="Arial" w:hAnsi="Arial" w:hint="cs"/>
          <w:noProof w:val="0"/>
          <w:rtl/>
        </w:rPr>
        <w:t>שעילת התביעה בגינה התיישנה זה מכבר ואף מטעם זה, דינה דחייה.</w:t>
      </w:r>
    </w:p>
    <w:p w:rsidR="00BC13ED" w:rsidRDefault="00BC13ED" w:rsidP="00CC140F">
      <w:pPr>
        <w:pStyle w:val="ad"/>
        <w:spacing w:line="360" w:lineRule="auto"/>
        <w:jc w:val="both"/>
        <w:rPr>
          <w:rFonts w:ascii="Arial" w:hAnsi="Arial"/>
          <w:noProof w:val="0"/>
          <w:rtl/>
        </w:rPr>
      </w:pPr>
    </w:p>
    <w:p w:rsidR="00463436" w:rsidRPr="00BC13ED" w:rsidRDefault="002A64B4" w:rsidP="00BC13ED">
      <w:pPr>
        <w:pStyle w:val="ad"/>
        <w:numPr>
          <w:ilvl w:val="0"/>
          <w:numId w:val="1"/>
        </w:numPr>
        <w:spacing w:line="360" w:lineRule="auto"/>
        <w:jc w:val="both"/>
        <w:rPr>
          <w:rFonts w:ascii="Arial" w:hAnsi="Arial"/>
          <w:noProof w:val="0"/>
          <w:rtl/>
        </w:rPr>
      </w:pPr>
      <w:r w:rsidRPr="00463436">
        <w:rPr>
          <w:rFonts w:ascii="Arial" w:hAnsi="Arial" w:hint="cs"/>
          <w:noProof w:val="0"/>
          <w:rtl/>
        </w:rPr>
        <w:t>בשולי הדברים אציין כי הנתבע טען כי חלק מכספי המתנה היו חלקה של גרושתו בירושת אמה המנוחה. התובע נדרש לכך בחלק הארי של סיכומיו וציין עובדות שלחלקן אין כל זכר בכתבי הטענות ו</w:t>
      </w:r>
      <w:r w:rsidR="002A4E3F" w:rsidRPr="00463436">
        <w:rPr>
          <w:rFonts w:ascii="Arial" w:hAnsi="Arial" w:hint="cs"/>
          <w:noProof w:val="0"/>
          <w:rtl/>
        </w:rPr>
        <w:t xml:space="preserve">כאמור, </w:t>
      </w:r>
      <w:r w:rsidRPr="00463436">
        <w:rPr>
          <w:rFonts w:ascii="Arial" w:hAnsi="Arial" w:hint="cs"/>
          <w:noProof w:val="0"/>
          <w:rtl/>
        </w:rPr>
        <w:t>די ב</w:t>
      </w:r>
      <w:r w:rsidR="00BC13ED">
        <w:rPr>
          <w:rFonts w:ascii="Arial" w:hAnsi="Arial" w:hint="cs"/>
          <w:noProof w:val="0"/>
          <w:rtl/>
        </w:rPr>
        <w:t xml:space="preserve">כך בכדי לדחותן. למעלה מן הצורך, </w:t>
      </w:r>
      <w:r w:rsidRPr="00BC13ED">
        <w:rPr>
          <w:rFonts w:ascii="Arial" w:hAnsi="Arial" w:hint="cs"/>
          <w:noProof w:val="0"/>
          <w:rtl/>
        </w:rPr>
        <w:t xml:space="preserve">אוסיף ואומר כי חרף הנטען על ידי התובע, לא נסתרה טענת הנתבע לפיה חלקה של גרושתו בעזבון </w:t>
      </w:r>
      <w:r w:rsidR="00275BA9" w:rsidRPr="00BC13ED">
        <w:rPr>
          <w:rFonts w:ascii="Arial" w:hAnsi="Arial" w:hint="cs"/>
          <w:noProof w:val="0"/>
          <w:rtl/>
        </w:rPr>
        <w:t>אמה, הועבר לתובע</w:t>
      </w:r>
      <w:r w:rsidRPr="00BC13ED">
        <w:rPr>
          <w:rFonts w:ascii="Arial" w:hAnsi="Arial" w:hint="cs"/>
          <w:noProof w:val="0"/>
          <w:rtl/>
        </w:rPr>
        <w:t xml:space="preserve"> ובמיוחד כשהתובע הודה כי האם נפטרה</w:t>
      </w:r>
      <w:r w:rsidR="001B5931" w:rsidRPr="00BC13ED">
        <w:rPr>
          <w:rFonts w:ascii="Arial" w:hAnsi="Arial" w:hint="cs"/>
          <w:noProof w:val="0"/>
          <w:rtl/>
        </w:rPr>
        <w:t xml:space="preserve"> כאשר הבת ה</w:t>
      </w:r>
      <w:r w:rsidR="00275BA9" w:rsidRPr="00BC13ED">
        <w:rPr>
          <w:rFonts w:ascii="Arial" w:hAnsi="Arial" w:hint="cs"/>
          <w:noProof w:val="0"/>
          <w:rtl/>
        </w:rPr>
        <w:t>יתה קטינה</w:t>
      </w:r>
      <w:r w:rsidR="00BC13ED">
        <w:rPr>
          <w:rFonts w:ascii="Arial" w:hAnsi="Arial" w:hint="cs"/>
          <w:noProof w:val="0"/>
          <w:rtl/>
        </w:rPr>
        <w:t xml:space="preserve"> והיא ירשה חלקה בעיזבון</w:t>
      </w:r>
      <w:r w:rsidR="00275BA9" w:rsidRPr="00BC13ED">
        <w:rPr>
          <w:rFonts w:ascii="Arial" w:hAnsi="Arial" w:hint="cs"/>
          <w:noProof w:val="0"/>
          <w:rtl/>
        </w:rPr>
        <w:t xml:space="preserve">. </w:t>
      </w:r>
    </w:p>
    <w:p w:rsidR="00463436" w:rsidRDefault="00463436" w:rsidP="002A4E3F">
      <w:pPr>
        <w:pStyle w:val="ad"/>
        <w:spacing w:line="360" w:lineRule="auto"/>
        <w:jc w:val="both"/>
        <w:rPr>
          <w:rFonts w:ascii="Arial" w:hAnsi="Arial"/>
          <w:noProof w:val="0"/>
          <w:rtl/>
        </w:rPr>
      </w:pPr>
    </w:p>
    <w:p w:rsidR="00BC13ED" w:rsidRDefault="00275BA9" w:rsidP="002A4E3F">
      <w:pPr>
        <w:pStyle w:val="ad"/>
        <w:spacing w:line="360" w:lineRule="auto"/>
        <w:jc w:val="both"/>
        <w:rPr>
          <w:rFonts w:ascii="Arial" w:hAnsi="Arial"/>
          <w:noProof w:val="0"/>
          <w:rtl/>
        </w:rPr>
      </w:pPr>
      <w:r>
        <w:rPr>
          <w:rFonts w:ascii="Arial" w:hAnsi="Arial" w:hint="cs"/>
          <w:noProof w:val="0"/>
          <w:rtl/>
        </w:rPr>
        <w:t xml:space="preserve">התובע </w:t>
      </w:r>
      <w:r w:rsidR="001B5931">
        <w:rPr>
          <w:rFonts w:ascii="Arial" w:hAnsi="Arial" w:hint="cs"/>
          <w:noProof w:val="0"/>
          <w:rtl/>
        </w:rPr>
        <w:t xml:space="preserve"> צרף לעיוני את צו הירושה של האם ממנו עולה כי הבת קבלה 1/14 בעזבונה של אמה כאשר עיזבון זה כלל גם 50% מדירת המגורים,  חשבון חיסכון על שם הבת, חשבון חיסכון להשכלה גבוהה בבנק הפועלים </w:t>
      </w:r>
      <w:r>
        <w:rPr>
          <w:rFonts w:ascii="Arial" w:hAnsi="Arial" w:hint="cs"/>
          <w:noProof w:val="0"/>
          <w:rtl/>
        </w:rPr>
        <w:t xml:space="preserve">וחשבון חיסכון נוסף על שם הבת בבנק הפועלים, כעולה מהרישום על גבי הבקשה לצו ירושה שצורפה לתיק. </w:t>
      </w:r>
    </w:p>
    <w:p w:rsidR="00DE017F" w:rsidRDefault="00DE017F" w:rsidP="002A4E3F">
      <w:pPr>
        <w:spacing w:line="360" w:lineRule="auto"/>
        <w:jc w:val="both"/>
        <w:rPr>
          <w:rFonts w:ascii="Arial" w:hAnsi="Arial"/>
          <w:noProof w:val="0"/>
          <w:rtl/>
        </w:rPr>
      </w:pPr>
    </w:p>
    <w:p w:rsidR="002A64B4" w:rsidRPr="00DE017F" w:rsidRDefault="00275BA9" w:rsidP="00DE017F">
      <w:pPr>
        <w:spacing w:line="360" w:lineRule="auto"/>
        <w:ind w:left="720"/>
        <w:jc w:val="both"/>
        <w:rPr>
          <w:rFonts w:ascii="Arial" w:hAnsi="Arial"/>
          <w:noProof w:val="0"/>
        </w:rPr>
      </w:pPr>
      <w:r w:rsidRPr="00DE017F">
        <w:rPr>
          <w:rFonts w:ascii="Arial" w:hAnsi="Arial" w:hint="cs"/>
          <w:noProof w:val="0"/>
          <w:rtl/>
        </w:rPr>
        <w:t>אומנם טען התובע כי החסכונות הללו הם פרוטות בלבד אולם, טענה זו אינה הנתמכת בראיות ולפיכך, אין לקבלה ועדיפה גרסת הנתבע לפיה חלק מכספי המתנה נובעים מירושת אשתו המנוחה של התובע.</w:t>
      </w:r>
      <w:r w:rsidR="00BC13ED" w:rsidRPr="00DE017F">
        <w:rPr>
          <w:rFonts w:ascii="Arial" w:hAnsi="Arial" w:hint="cs"/>
          <w:noProof w:val="0"/>
          <w:rtl/>
        </w:rPr>
        <w:t xml:space="preserve"> על אף האמור, לא מצאתי כל רלוונטיות לעובדה זו, שעה שקבעתי כי עסקינן במתנה שניתנה על ידי התובע לבני הזוג ודי בכך בכדי לדחות התביעה.</w:t>
      </w:r>
    </w:p>
    <w:p w:rsidR="00A61723" w:rsidRDefault="00A61723" w:rsidP="00A61723">
      <w:pPr>
        <w:spacing w:line="360" w:lineRule="auto"/>
        <w:jc w:val="both"/>
        <w:rPr>
          <w:rFonts w:ascii="Arial" w:hAnsi="Arial"/>
          <w:noProof w:val="0"/>
          <w:rtl/>
        </w:rPr>
      </w:pPr>
    </w:p>
    <w:p w:rsidR="00275BA9" w:rsidRPr="00275BA9" w:rsidRDefault="00275BA9" w:rsidP="002A64B4">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סוף דבר</w:t>
      </w:r>
    </w:p>
    <w:p w:rsidR="00275BA9" w:rsidRPr="00275BA9" w:rsidRDefault="00275BA9" w:rsidP="00275BA9">
      <w:pPr>
        <w:pStyle w:val="ad"/>
        <w:rPr>
          <w:rFonts w:ascii="Arial" w:hAnsi="Arial"/>
          <w:noProof w:val="0"/>
          <w:rtl/>
        </w:rPr>
      </w:pPr>
    </w:p>
    <w:p w:rsidR="00275BA9" w:rsidRDefault="00275BA9" w:rsidP="00275BA9">
      <w:pPr>
        <w:pStyle w:val="ad"/>
        <w:spacing w:line="360" w:lineRule="auto"/>
        <w:jc w:val="both"/>
        <w:rPr>
          <w:rFonts w:ascii="Arial" w:hAnsi="Arial"/>
          <w:noProof w:val="0"/>
          <w:rtl/>
        </w:rPr>
      </w:pPr>
      <w:r>
        <w:rPr>
          <w:rFonts w:ascii="Arial" w:hAnsi="Arial" w:hint="cs"/>
          <w:noProof w:val="0"/>
          <w:rtl/>
        </w:rPr>
        <w:t>התובע לא הרים הנטל להוכיח כי מדובר בהלוואה שניתנ</w:t>
      </w:r>
      <w:r w:rsidR="00A61723">
        <w:rPr>
          <w:rFonts w:ascii="Arial" w:hAnsi="Arial" w:hint="cs"/>
          <w:noProof w:val="0"/>
          <w:rtl/>
        </w:rPr>
        <w:t xml:space="preserve">ה לבתו והנתבע ובנסיבות העניין, עדיפה גרסת הנתבע לפיה המדובר במתנה. </w:t>
      </w:r>
    </w:p>
    <w:p w:rsidR="00A61723" w:rsidRDefault="00A61723" w:rsidP="00275BA9">
      <w:pPr>
        <w:pStyle w:val="ad"/>
        <w:spacing w:line="360" w:lineRule="auto"/>
        <w:jc w:val="both"/>
        <w:rPr>
          <w:rFonts w:ascii="Arial" w:hAnsi="Arial"/>
          <w:noProof w:val="0"/>
          <w:rtl/>
        </w:rPr>
      </w:pPr>
    </w:p>
    <w:p w:rsidR="00A61723" w:rsidRDefault="00A61723" w:rsidP="00275BA9">
      <w:pPr>
        <w:pStyle w:val="ad"/>
        <w:spacing w:line="360" w:lineRule="auto"/>
        <w:jc w:val="both"/>
        <w:rPr>
          <w:rFonts w:ascii="Arial" w:hAnsi="Arial"/>
          <w:noProof w:val="0"/>
          <w:rtl/>
        </w:rPr>
      </w:pPr>
      <w:r>
        <w:rPr>
          <w:rFonts w:ascii="Arial" w:hAnsi="Arial" w:hint="cs"/>
          <w:noProof w:val="0"/>
          <w:rtl/>
        </w:rPr>
        <w:t xml:space="preserve">זאת ועוד, אף לו היה מרים התובע להוכיח תביעתו כי עסקינן בהלוואה בלבד שניתנה לבני הזוג, הרי שטענה זו נדחית נוכח התיישנותה בשים לב לכך שחלפו כעשרים שנה ממועד ההלוואה הנטען ועד הגשת התביעה </w:t>
      </w:r>
      <w:r w:rsidR="00DE017F">
        <w:rPr>
          <w:rFonts w:ascii="Arial" w:hAnsi="Arial" w:hint="cs"/>
          <w:noProof w:val="0"/>
          <w:rtl/>
        </w:rPr>
        <w:t>ו</w:t>
      </w:r>
      <w:r>
        <w:rPr>
          <w:rFonts w:ascii="Arial" w:hAnsi="Arial" w:hint="cs"/>
          <w:noProof w:val="0"/>
          <w:rtl/>
        </w:rPr>
        <w:t>ללא הסבר מניח הדעת.</w:t>
      </w:r>
    </w:p>
    <w:p w:rsidR="00A61723" w:rsidRDefault="00A61723" w:rsidP="00275BA9">
      <w:pPr>
        <w:pStyle w:val="ad"/>
        <w:spacing w:line="360" w:lineRule="auto"/>
        <w:jc w:val="both"/>
        <w:rPr>
          <w:rFonts w:ascii="Arial" w:hAnsi="Arial"/>
          <w:noProof w:val="0"/>
          <w:rtl/>
        </w:rPr>
      </w:pPr>
    </w:p>
    <w:p w:rsidR="00A61723" w:rsidRDefault="00A61723" w:rsidP="00275BA9">
      <w:pPr>
        <w:pStyle w:val="ad"/>
        <w:spacing w:line="360" w:lineRule="auto"/>
        <w:jc w:val="both"/>
        <w:rPr>
          <w:rFonts w:ascii="Arial" w:hAnsi="Arial"/>
          <w:noProof w:val="0"/>
          <w:rtl/>
        </w:rPr>
      </w:pPr>
      <w:r>
        <w:rPr>
          <w:rFonts w:ascii="Arial" w:hAnsi="Arial" w:hint="cs"/>
          <w:noProof w:val="0"/>
          <w:rtl/>
        </w:rPr>
        <w:t>אשר על כן, דין התביעה להידחות וכך הינני מורה.</w:t>
      </w:r>
    </w:p>
    <w:p w:rsidR="00A61723" w:rsidRDefault="00A61723" w:rsidP="00275BA9">
      <w:pPr>
        <w:pStyle w:val="ad"/>
        <w:spacing w:line="360" w:lineRule="auto"/>
        <w:jc w:val="both"/>
        <w:rPr>
          <w:rFonts w:ascii="Arial" w:hAnsi="Arial"/>
          <w:noProof w:val="0"/>
          <w:rtl/>
        </w:rPr>
      </w:pPr>
    </w:p>
    <w:p w:rsidR="008F327A" w:rsidRDefault="008F327A" w:rsidP="00275BA9">
      <w:pPr>
        <w:pStyle w:val="ad"/>
        <w:spacing w:line="360" w:lineRule="auto"/>
        <w:jc w:val="both"/>
        <w:rPr>
          <w:rFonts w:ascii="Arial" w:hAnsi="Arial"/>
          <w:noProof w:val="0"/>
          <w:rtl/>
        </w:rPr>
      </w:pPr>
    </w:p>
    <w:p w:rsidR="008F327A" w:rsidRDefault="008F327A" w:rsidP="00275BA9">
      <w:pPr>
        <w:pStyle w:val="ad"/>
        <w:spacing w:line="360" w:lineRule="auto"/>
        <w:jc w:val="both"/>
        <w:rPr>
          <w:rFonts w:ascii="Arial" w:hAnsi="Arial"/>
          <w:noProof w:val="0"/>
          <w:rtl/>
        </w:rPr>
      </w:pPr>
    </w:p>
    <w:p w:rsidR="008F327A" w:rsidRDefault="008F327A" w:rsidP="00275BA9">
      <w:pPr>
        <w:pStyle w:val="ad"/>
        <w:spacing w:line="360" w:lineRule="auto"/>
        <w:jc w:val="both"/>
        <w:rPr>
          <w:rFonts w:ascii="Arial" w:hAnsi="Arial"/>
          <w:noProof w:val="0"/>
          <w:rtl/>
        </w:rPr>
      </w:pPr>
    </w:p>
    <w:p w:rsidR="008F327A" w:rsidRDefault="008F327A" w:rsidP="00275BA9">
      <w:pPr>
        <w:pStyle w:val="ad"/>
        <w:spacing w:line="360" w:lineRule="auto"/>
        <w:jc w:val="both"/>
        <w:rPr>
          <w:rFonts w:ascii="Arial" w:hAnsi="Arial"/>
          <w:noProof w:val="0"/>
          <w:rtl/>
        </w:rPr>
      </w:pPr>
    </w:p>
    <w:p w:rsidR="008F327A" w:rsidRDefault="008F327A" w:rsidP="00275BA9">
      <w:pPr>
        <w:pStyle w:val="ad"/>
        <w:spacing w:line="360" w:lineRule="auto"/>
        <w:jc w:val="both"/>
        <w:rPr>
          <w:rFonts w:ascii="Arial" w:hAnsi="Arial"/>
          <w:noProof w:val="0"/>
          <w:rtl/>
        </w:rPr>
      </w:pPr>
    </w:p>
    <w:p w:rsidR="008F327A" w:rsidRDefault="008F327A" w:rsidP="00275BA9">
      <w:pPr>
        <w:pStyle w:val="ad"/>
        <w:spacing w:line="360" w:lineRule="auto"/>
        <w:jc w:val="both"/>
        <w:rPr>
          <w:rFonts w:ascii="Arial" w:hAnsi="Arial"/>
          <w:noProof w:val="0"/>
          <w:rtl/>
        </w:rPr>
      </w:pPr>
    </w:p>
    <w:p w:rsidR="00A61723" w:rsidRDefault="00A61723" w:rsidP="00275BA9">
      <w:pPr>
        <w:pStyle w:val="ad"/>
        <w:spacing w:line="360" w:lineRule="auto"/>
        <w:jc w:val="both"/>
        <w:rPr>
          <w:rFonts w:ascii="Arial" w:hAnsi="Arial"/>
          <w:noProof w:val="0"/>
          <w:rtl/>
        </w:rPr>
      </w:pPr>
      <w:r>
        <w:rPr>
          <w:rFonts w:ascii="Arial" w:hAnsi="Arial" w:hint="cs"/>
          <w:noProof w:val="0"/>
          <w:rtl/>
        </w:rPr>
        <w:lastRenderedPageBreak/>
        <w:t>התובע יישא בהוצאות הנתבע בגין ההליך בסך של 8,000 ₪.</w:t>
      </w:r>
    </w:p>
    <w:p w:rsidR="00A61723" w:rsidRDefault="00A61723" w:rsidP="00275BA9">
      <w:pPr>
        <w:pStyle w:val="ad"/>
        <w:spacing w:line="360" w:lineRule="auto"/>
        <w:jc w:val="both"/>
        <w:rPr>
          <w:rFonts w:ascii="Arial" w:hAnsi="Arial"/>
          <w:noProof w:val="0"/>
          <w:rtl/>
        </w:rPr>
      </w:pPr>
    </w:p>
    <w:p w:rsidR="00A61723" w:rsidRPr="008F327A" w:rsidRDefault="00A61723" w:rsidP="008F327A">
      <w:pPr>
        <w:spacing w:line="360" w:lineRule="auto"/>
        <w:ind w:firstLine="720"/>
        <w:jc w:val="both"/>
        <w:rPr>
          <w:rFonts w:ascii="Arial" w:hAnsi="Arial"/>
          <w:noProof w:val="0"/>
          <w:rtl/>
        </w:rPr>
      </w:pPr>
      <w:r w:rsidRPr="008F327A">
        <w:rPr>
          <w:rFonts w:ascii="Arial" w:hAnsi="Arial" w:hint="cs"/>
          <w:noProof w:val="0"/>
          <w:rtl/>
        </w:rPr>
        <w:t>ההוצאות ישולמו תוך 30 יום, שאם לא כן, יישאו הפרשי ריבית והצמדה כחוק.</w:t>
      </w:r>
    </w:p>
    <w:p w:rsidR="00A61723" w:rsidRDefault="00A61723" w:rsidP="00275BA9">
      <w:pPr>
        <w:pStyle w:val="ad"/>
        <w:spacing w:line="360" w:lineRule="auto"/>
        <w:jc w:val="both"/>
        <w:rPr>
          <w:rFonts w:ascii="Arial" w:hAnsi="Arial"/>
          <w:noProof w:val="0"/>
          <w:rtl/>
        </w:rPr>
      </w:pPr>
    </w:p>
    <w:p w:rsidR="00A61723" w:rsidRDefault="00A61723" w:rsidP="00275BA9">
      <w:pPr>
        <w:pStyle w:val="ad"/>
        <w:spacing w:line="360" w:lineRule="auto"/>
        <w:jc w:val="both"/>
        <w:rPr>
          <w:rFonts w:ascii="Arial" w:hAnsi="Arial"/>
          <w:noProof w:val="0"/>
          <w:rtl/>
        </w:rPr>
      </w:pPr>
      <w:r>
        <w:rPr>
          <w:rFonts w:ascii="Arial" w:hAnsi="Arial" w:hint="cs"/>
          <w:noProof w:val="0"/>
          <w:rtl/>
        </w:rPr>
        <w:t>המזכירות תמציא העתק פסק הדין לצדדים ותסגור התיק.</w:t>
      </w:r>
    </w:p>
    <w:p w:rsidR="00A61723" w:rsidRDefault="00A61723" w:rsidP="00275BA9">
      <w:pPr>
        <w:pStyle w:val="ad"/>
        <w:spacing w:line="360" w:lineRule="auto"/>
        <w:jc w:val="both"/>
        <w:rPr>
          <w:rFonts w:ascii="Arial" w:hAnsi="Arial"/>
          <w:noProof w:val="0"/>
          <w:rtl/>
        </w:rPr>
      </w:pPr>
    </w:p>
    <w:p w:rsidR="00694556" w:rsidRDefault="00A61723" w:rsidP="00A61723">
      <w:pPr>
        <w:pStyle w:val="ad"/>
        <w:spacing w:line="360" w:lineRule="auto"/>
        <w:jc w:val="both"/>
        <w:rPr>
          <w:rFonts w:ascii="Arial" w:hAnsi="Arial"/>
          <w:noProof w:val="0"/>
          <w:rtl/>
        </w:rPr>
      </w:pPr>
      <w:r>
        <w:rPr>
          <w:rFonts w:ascii="Arial" w:hAnsi="Arial" w:hint="cs"/>
          <w:noProof w:val="0"/>
          <w:rtl/>
        </w:rPr>
        <w:t>מותר לפרסום בשינויי הגהה ונוסח בלבד.</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DE017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noProof w:val="0"/>
              <w:rtl/>
            </w:rPr>
            <w:t>כ"ז ניסן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noProof w:val="0"/>
              <w:rtl/>
            </w:rPr>
            <w:t>18 אפריל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6C1F5D" w:rsidP="00B368FE">
      <w:pPr>
        <w:spacing w:line="360" w:lineRule="auto"/>
        <w:ind w:left="3600" w:firstLine="720"/>
        <w:jc w:val="center"/>
      </w:pPr>
      <w:sdt>
        <w:sdtPr>
          <w:rPr>
            <w:rtl/>
          </w:rPr>
          <w:alias w:val="MergeField"/>
          <w:tag w:val="1237"/>
          <w:id w:val="-1716197771"/>
        </w:sdtPr>
        <w:sdtEndPr/>
        <w:sdtContent>
          <w:r w:rsidR="00EA3BAF">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F5D" w:rsidRDefault="006C1F5D">
      <w:r>
        <w:separator/>
      </w:r>
    </w:p>
  </w:endnote>
  <w:endnote w:type="continuationSeparator" w:id="0">
    <w:p w:rsidR="006C1F5D" w:rsidRDefault="006C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BC" w:rsidRDefault="004F48B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F48B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F48BC">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BC" w:rsidRDefault="004F48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F5D" w:rsidRDefault="006C1F5D">
      <w:r>
        <w:separator/>
      </w:r>
    </w:p>
  </w:footnote>
  <w:footnote w:type="continuationSeparator" w:id="0">
    <w:p w:rsidR="006C1F5D" w:rsidRDefault="006C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BC" w:rsidRDefault="004F48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C1F5D" w:rsidP="00980A09">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9928-05-21</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980A09">
                <w:rPr>
                  <w:rFonts w:hint="cs"/>
                  <w:b/>
                  <w:bCs/>
                  <w:noProof w:val="0"/>
                  <w:sz w:val="26"/>
                  <w:szCs w:val="26"/>
                  <w:rtl/>
                </w:rPr>
                <w:t>ד' נ' פ'</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BC" w:rsidRDefault="004F48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C35E8"/>
    <w:multiLevelType w:val="hybridMultilevel"/>
    <w:tmpl w:val="46E87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1F7C"/>
    <w:rsid w:val="00022AEB"/>
    <w:rsid w:val="000564AB"/>
    <w:rsid w:val="001072A9"/>
    <w:rsid w:val="00132017"/>
    <w:rsid w:val="0014234E"/>
    <w:rsid w:val="001652F2"/>
    <w:rsid w:val="00175F08"/>
    <w:rsid w:val="001B541A"/>
    <w:rsid w:val="001B5931"/>
    <w:rsid w:val="001C4003"/>
    <w:rsid w:val="001C675D"/>
    <w:rsid w:val="001E7ECF"/>
    <w:rsid w:val="00254905"/>
    <w:rsid w:val="00273097"/>
    <w:rsid w:val="00275BA9"/>
    <w:rsid w:val="00281632"/>
    <w:rsid w:val="002A4ACF"/>
    <w:rsid w:val="002A4E3F"/>
    <w:rsid w:val="002A64B4"/>
    <w:rsid w:val="002D1DEE"/>
    <w:rsid w:val="0038101B"/>
    <w:rsid w:val="00381D3A"/>
    <w:rsid w:val="003823DA"/>
    <w:rsid w:val="003C5E63"/>
    <w:rsid w:val="003D1E1A"/>
    <w:rsid w:val="003F17D9"/>
    <w:rsid w:val="00427AE0"/>
    <w:rsid w:val="00463436"/>
    <w:rsid w:val="004A0CB8"/>
    <w:rsid w:val="004D49A3"/>
    <w:rsid w:val="004E6E3C"/>
    <w:rsid w:val="004F48BC"/>
    <w:rsid w:val="004F7843"/>
    <w:rsid w:val="005124F1"/>
    <w:rsid w:val="00547DB7"/>
    <w:rsid w:val="00560F2F"/>
    <w:rsid w:val="00595DCE"/>
    <w:rsid w:val="005C1E4B"/>
    <w:rsid w:val="005D4BDB"/>
    <w:rsid w:val="00600C8A"/>
    <w:rsid w:val="00602B9F"/>
    <w:rsid w:val="006204A0"/>
    <w:rsid w:val="00622BAA"/>
    <w:rsid w:val="00624215"/>
    <w:rsid w:val="00625C89"/>
    <w:rsid w:val="00671BD5"/>
    <w:rsid w:val="006805C1"/>
    <w:rsid w:val="00694556"/>
    <w:rsid w:val="006C1D05"/>
    <w:rsid w:val="006C1F5D"/>
    <w:rsid w:val="006D24C9"/>
    <w:rsid w:val="006E1A53"/>
    <w:rsid w:val="007056AA"/>
    <w:rsid w:val="00712E02"/>
    <w:rsid w:val="00717821"/>
    <w:rsid w:val="00724EE2"/>
    <w:rsid w:val="00733EE1"/>
    <w:rsid w:val="00746670"/>
    <w:rsid w:val="0075371E"/>
    <w:rsid w:val="007A24FE"/>
    <w:rsid w:val="007A4691"/>
    <w:rsid w:val="007F1048"/>
    <w:rsid w:val="00820005"/>
    <w:rsid w:val="00846D27"/>
    <w:rsid w:val="008B1E77"/>
    <w:rsid w:val="008C2590"/>
    <w:rsid w:val="008D2F67"/>
    <w:rsid w:val="008E07F9"/>
    <w:rsid w:val="008F327A"/>
    <w:rsid w:val="00903896"/>
    <w:rsid w:val="00903DB5"/>
    <w:rsid w:val="00921AA0"/>
    <w:rsid w:val="00927813"/>
    <w:rsid w:val="00944D13"/>
    <w:rsid w:val="00962B60"/>
    <w:rsid w:val="00980A09"/>
    <w:rsid w:val="009A43EE"/>
    <w:rsid w:val="009C02C3"/>
    <w:rsid w:val="009E0263"/>
    <w:rsid w:val="00A43458"/>
    <w:rsid w:val="00A61723"/>
    <w:rsid w:val="00A67ECA"/>
    <w:rsid w:val="00A74B34"/>
    <w:rsid w:val="00A84567"/>
    <w:rsid w:val="00A91C1B"/>
    <w:rsid w:val="00AB1905"/>
    <w:rsid w:val="00AF1ED6"/>
    <w:rsid w:val="00B10C72"/>
    <w:rsid w:val="00B368FE"/>
    <w:rsid w:val="00B739A9"/>
    <w:rsid w:val="00B80CBD"/>
    <w:rsid w:val="00BC13ED"/>
    <w:rsid w:val="00BC289A"/>
    <w:rsid w:val="00BC3369"/>
    <w:rsid w:val="00BE5B09"/>
    <w:rsid w:val="00BF77EE"/>
    <w:rsid w:val="00C10A15"/>
    <w:rsid w:val="00C178D1"/>
    <w:rsid w:val="00C677B1"/>
    <w:rsid w:val="00C83E56"/>
    <w:rsid w:val="00CA2F3C"/>
    <w:rsid w:val="00CB6B94"/>
    <w:rsid w:val="00CC140F"/>
    <w:rsid w:val="00D07F0F"/>
    <w:rsid w:val="00D1698F"/>
    <w:rsid w:val="00D53924"/>
    <w:rsid w:val="00D62A59"/>
    <w:rsid w:val="00D90C17"/>
    <w:rsid w:val="00D96D8C"/>
    <w:rsid w:val="00DB42A7"/>
    <w:rsid w:val="00DE017F"/>
    <w:rsid w:val="00E00B6F"/>
    <w:rsid w:val="00E12FF9"/>
    <w:rsid w:val="00E13859"/>
    <w:rsid w:val="00E539BE"/>
    <w:rsid w:val="00E53EC8"/>
    <w:rsid w:val="00E54642"/>
    <w:rsid w:val="00E54F2C"/>
    <w:rsid w:val="00E774AA"/>
    <w:rsid w:val="00E90517"/>
    <w:rsid w:val="00E93529"/>
    <w:rsid w:val="00E97908"/>
    <w:rsid w:val="00EA3BAF"/>
    <w:rsid w:val="00EB7C1D"/>
    <w:rsid w:val="00EF3ED0"/>
    <w:rsid w:val="00F10176"/>
    <w:rsid w:val="00F26002"/>
    <w:rsid w:val="00F74DE9"/>
    <w:rsid w:val="00F80258"/>
    <w:rsid w:val="00F9218A"/>
    <w:rsid w:val="00FA38F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E1C779-A428-4749-A8EA-FB03D2DC1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5C1E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3476</Words>
  <Characters>17381</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2023-04-24T10:01:00Z</dcterms:created>
  <dcterms:modified xsi:type="dcterms:W3CDTF">2023-04-24T10:01:00Z</dcterms:modified>
</cp:coreProperties>
</file>